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6DED" w14:textId="77777777" w:rsidR="00030F29" w:rsidRDefault="00030F29" w:rsidP="00B83AEF">
      <w:pPr>
        <w:pStyle w:val="Naslov1"/>
        <w:rPr>
          <w:b/>
        </w:rPr>
      </w:pPr>
    </w:p>
    <w:p w14:paraId="7757AC8C" w14:textId="29987A64" w:rsidR="00030F29" w:rsidRDefault="00030F29" w:rsidP="00B83AEF">
      <w:pPr>
        <w:pStyle w:val="Naslov1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FBC7AA" wp14:editId="599C0E7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485505" cy="525780"/>
            <wp:effectExtent l="0" t="0" r="0" b="7620"/>
            <wp:wrapNone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5BA5E110-A284-6584-353C-0C56629748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5BA5E110-A284-6584-353C-0C56629748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D7C571" w14:textId="23D12581" w:rsidR="00030F29" w:rsidRDefault="00030F29" w:rsidP="00B83AEF">
      <w:pPr>
        <w:pStyle w:val="Naslov1"/>
        <w:rPr>
          <w:b/>
        </w:rPr>
      </w:pPr>
    </w:p>
    <w:p w14:paraId="59B69B12" w14:textId="77777777" w:rsidR="00030F29" w:rsidRDefault="00030F29" w:rsidP="00B83AEF">
      <w:pPr>
        <w:pStyle w:val="Naslov1"/>
        <w:rPr>
          <w:b/>
        </w:rPr>
      </w:pPr>
    </w:p>
    <w:p w14:paraId="23FBEE0D" w14:textId="77777777" w:rsidR="00030F29" w:rsidRDefault="00030F29" w:rsidP="00B83AEF">
      <w:pPr>
        <w:pStyle w:val="Naslov1"/>
        <w:rPr>
          <w:b/>
        </w:rPr>
      </w:pPr>
    </w:p>
    <w:p w14:paraId="70014601" w14:textId="77777777" w:rsidR="00030F29" w:rsidRDefault="00030F29" w:rsidP="00B83AEF">
      <w:pPr>
        <w:pStyle w:val="Naslov1"/>
        <w:rPr>
          <w:b/>
        </w:rPr>
      </w:pPr>
    </w:p>
    <w:p w14:paraId="7BC2ECDF" w14:textId="77777777" w:rsidR="00030F29" w:rsidRDefault="00030F29" w:rsidP="00B83AEF">
      <w:pPr>
        <w:pStyle w:val="Naslov1"/>
        <w:rPr>
          <w:b/>
        </w:rPr>
      </w:pPr>
    </w:p>
    <w:p w14:paraId="08FF12C9" w14:textId="2EBAAE28" w:rsidR="00030F29" w:rsidRDefault="00030F29" w:rsidP="00B83AEF">
      <w:pPr>
        <w:pStyle w:val="Naslov1"/>
        <w:rPr>
          <w:b/>
        </w:rPr>
      </w:pPr>
    </w:p>
    <w:p w14:paraId="4AB7FC9D" w14:textId="77777777" w:rsidR="00030F29" w:rsidRPr="00030F29" w:rsidRDefault="00030F29" w:rsidP="00030F29"/>
    <w:p w14:paraId="25F5C874" w14:textId="77777777" w:rsidR="00030F29" w:rsidRDefault="00030F29" w:rsidP="00B83AEF">
      <w:pPr>
        <w:pStyle w:val="Naslov1"/>
        <w:rPr>
          <w:b/>
        </w:rPr>
      </w:pPr>
    </w:p>
    <w:p w14:paraId="3D8740C4" w14:textId="3C806D81" w:rsidR="00B83AEF" w:rsidRPr="00030F29" w:rsidRDefault="00B83AEF" w:rsidP="00B83AEF">
      <w:pPr>
        <w:pStyle w:val="Naslov1"/>
        <w:rPr>
          <w:bCs/>
        </w:rPr>
      </w:pPr>
      <w:r w:rsidRPr="00030F29">
        <w:rPr>
          <w:bCs/>
        </w:rPr>
        <w:t>RAZVOJNO INOVACIJSKI CENTAR ALUTECH</w:t>
      </w:r>
    </w:p>
    <w:p w14:paraId="08CC8722" w14:textId="63A0F1E6" w:rsidR="00B83AEF" w:rsidRPr="00030F29" w:rsidRDefault="00C73310" w:rsidP="00B83AEF">
      <w:pPr>
        <w:rPr>
          <w:sz w:val="24"/>
        </w:rPr>
      </w:pPr>
      <w:r w:rsidRPr="00030F29">
        <w:rPr>
          <w:sz w:val="24"/>
        </w:rPr>
        <w:t>Velimira Škorpika 6</w:t>
      </w:r>
    </w:p>
    <w:p w14:paraId="2968D45B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>22000 ŠIBENIK</w:t>
      </w:r>
    </w:p>
    <w:p w14:paraId="35A778F5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>RKP: 49745</w:t>
      </w:r>
    </w:p>
    <w:p w14:paraId="74D816EF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 xml:space="preserve">MB: 04605519 </w:t>
      </w:r>
    </w:p>
    <w:p w14:paraId="20F4B70D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>OIB: 34431614153</w:t>
      </w:r>
    </w:p>
    <w:p w14:paraId="30FD3AAF" w14:textId="77777777" w:rsidR="00C6319A" w:rsidRDefault="00C6319A" w:rsidP="00C6319A">
      <w:pPr>
        <w:rPr>
          <w:b/>
          <w:color w:val="auto"/>
          <w:sz w:val="24"/>
        </w:rPr>
      </w:pPr>
    </w:p>
    <w:p w14:paraId="7DC12BEE" w14:textId="0911EFE1" w:rsidR="00325E12" w:rsidRDefault="00325E12" w:rsidP="00C6319A">
      <w:pPr>
        <w:rPr>
          <w:b/>
          <w:color w:val="auto"/>
          <w:sz w:val="24"/>
        </w:rPr>
      </w:pPr>
    </w:p>
    <w:p w14:paraId="102C4170" w14:textId="6CE0D082" w:rsidR="00030F29" w:rsidRDefault="00030F29" w:rsidP="00C6319A">
      <w:pPr>
        <w:rPr>
          <w:b/>
          <w:color w:val="auto"/>
          <w:sz w:val="24"/>
        </w:rPr>
      </w:pPr>
    </w:p>
    <w:p w14:paraId="07AC0D75" w14:textId="6E8CE94A" w:rsidR="00030F29" w:rsidRDefault="00030F29" w:rsidP="00C6319A">
      <w:pPr>
        <w:rPr>
          <w:b/>
          <w:color w:val="auto"/>
          <w:sz w:val="24"/>
        </w:rPr>
      </w:pPr>
    </w:p>
    <w:p w14:paraId="2EDEA708" w14:textId="0F62E2D6" w:rsidR="00030F29" w:rsidRDefault="00030F29" w:rsidP="00C6319A">
      <w:pPr>
        <w:rPr>
          <w:b/>
          <w:color w:val="auto"/>
          <w:sz w:val="24"/>
        </w:rPr>
      </w:pPr>
    </w:p>
    <w:p w14:paraId="5FA4F060" w14:textId="1F7569C9" w:rsidR="00030F29" w:rsidRDefault="00030F29" w:rsidP="00C6319A">
      <w:pPr>
        <w:rPr>
          <w:b/>
          <w:color w:val="auto"/>
          <w:sz w:val="24"/>
        </w:rPr>
      </w:pPr>
    </w:p>
    <w:p w14:paraId="7668014F" w14:textId="77777777" w:rsidR="00BE3EA2" w:rsidRDefault="00BE3EA2" w:rsidP="00C6319A">
      <w:pPr>
        <w:rPr>
          <w:b/>
          <w:color w:val="auto"/>
          <w:sz w:val="24"/>
        </w:rPr>
      </w:pPr>
    </w:p>
    <w:p w14:paraId="365CCA5B" w14:textId="77777777" w:rsidR="00030F29" w:rsidRDefault="00030F29" w:rsidP="00C6319A">
      <w:pPr>
        <w:rPr>
          <w:b/>
          <w:color w:val="auto"/>
          <w:sz w:val="24"/>
        </w:rPr>
      </w:pPr>
    </w:p>
    <w:p w14:paraId="76BF39ED" w14:textId="77777777" w:rsidR="00A67FD5" w:rsidRDefault="00A67FD5" w:rsidP="00C6319A">
      <w:pPr>
        <w:rPr>
          <w:b/>
          <w:color w:val="auto"/>
          <w:sz w:val="24"/>
        </w:rPr>
      </w:pPr>
    </w:p>
    <w:p w14:paraId="211E2BAA" w14:textId="77777777" w:rsidR="00C6319A" w:rsidRPr="00C6319A" w:rsidRDefault="00C6319A" w:rsidP="00030F29">
      <w:pPr>
        <w:spacing w:line="276" w:lineRule="auto"/>
        <w:jc w:val="center"/>
        <w:rPr>
          <w:b/>
          <w:sz w:val="24"/>
        </w:rPr>
      </w:pPr>
      <w:r w:rsidRPr="00C6319A">
        <w:rPr>
          <w:b/>
          <w:sz w:val="24"/>
        </w:rPr>
        <w:t>BILJEŠKE UZ FINANCIJSKA IZVJEŠĆA</w:t>
      </w:r>
    </w:p>
    <w:p w14:paraId="48DF6777" w14:textId="77777777" w:rsidR="00030F29" w:rsidRDefault="00C6319A" w:rsidP="00030F29">
      <w:pPr>
        <w:spacing w:line="276" w:lineRule="auto"/>
        <w:jc w:val="center"/>
        <w:rPr>
          <w:b/>
          <w:sz w:val="24"/>
        </w:rPr>
      </w:pPr>
      <w:r w:rsidRPr="00C6319A">
        <w:rPr>
          <w:b/>
          <w:sz w:val="24"/>
        </w:rPr>
        <w:t xml:space="preserve">ZA </w:t>
      </w:r>
      <w:r w:rsidR="00030F29">
        <w:rPr>
          <w:b/>
          <w:sz w:val="24"/>
        </w:rPr>
        <w:t xml:space="preserve">RAZDOBLJE </w:t>
      </w:r>
    </w:p>
    <w:p w14:paraId="1D7DE842" w14:textId="6B7154CA" w:rsidR="00C6319A" w:rsidRPr="00C6319A" w:rsidRDefault="00030F29" w:rsidP="00030F2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OD </w:t>
      </w:r>
      <w:r w:rsidR="00A67FD5">
        <w:rPr>
          <w:b/>
          <w:sz w:val="24"/>
        </w:rPr>
        <w:t>01.01.</w:t>
      </w:r>
      <w:r>
        <w:rPr>
          <w:b/>
          <w:sz w:val="24"/>
        </w:rPr>
        <w:t>202</w:t>
      </w:r>
      <w:r w:rsidR="00BE08CE">
        <w:rPr>
          <w:b/>
          <w:sz w:val="24"/>
        </w:rPr>
        <w:t>3</w:t>
      </w:r>
      <w:r>
        <w:rPr>
          <w:b/>
          <w:sz w:val="24"/>
        </w:rPr>
        <w:t>.</w:t>
      </w:r>
      <w:r w:rsidR="00A67FD5">
        <w:rPr>
          <w:b/>
          <w:sz w:val="24"/>
        </w:rPr>
        <w:t xml:space="preserve"> </w:t>
      </w:r>
      <w:r>
        <w:rPr>
          <w:b/>
          <w:sz w:val="24"/>
        </w:rPr>
        <w:t>DO</w:t>
      </w:r>
      <w:r w:rsidR="00A67FD5">
        <w:rPr>
          <w:b/>
          <w:sz w:val="24"/>
        </w:rPr>
        <w:t xml:space="preserve"> 3</w:t>
      </w:r>
      <w:r w:rsidR="00504617">
        <w:rPr>
          <w:b/>
          <w:sz w:val="24"/>
        </w:rPr>
        <w:t>1</w:t>
      </w:r>
      <w:r w:rsidR="00A67FD5">
        <w:rPr>
          <w:b/>
          <w:sz w:val="24"/>
        </w:rPr>
        <w:t>.</w:t>
      </w:r>
      <w:r w:rsidR="00504617">
        <w:rPr>
          <w:b/>
          <w:sz w:val="24"/>
        </w:rPr>
        <w:t>12</w:t>
      </w:r>
      <w:r w:rsidR="00A67FD5">
        <w:rPr>
          <w:b/>
          <w:sz w:val="24"/>
        </w:rPr>
        <w:t>.</w:t>
      </w:r>
      <w:r w:rsidR="00C6319A" w:rsidRPr="00C6319A">
        <w:rPr>
          <w:b/>
          <w:sz w:val="24"/>
        </w:rPr>
        <w:t>20</w:t>
      </w:r>
      <w:r w:rsidR="00352542">
        <w:rPr>
          <w:b/>
          <w:sz w:val="24"/>
        </w:rPr>
        <w:t>2</w:t>
      </w:r>
      <w:r w:rsidR="00BE08CE">
        <w:rPr>
          <w:b/>
          <w:sz w:val="24"/>
        </w:rPr>
        <w:t>3</w:t>
      </w:r>
      <w:r w:rsidR="00C6319A" w:rsidRPr="00C6319A">
        <w:rPr>
          <w:b/>
          <w:sz w:val="24"/>
        </w:rPr>
        <w:t xml:space="preserve">. </w:t>
      </w:r>
    </w:p>
    <w:p w14:paraId="0243FB1B" w14:textId="6117D4C4" w:rsidR="00C6319A" w:rsidRDefault="00C6319A">
      <w:pPr>
        <w:rPr>
          <w:sz w:val="24"/>
        </w:rPr>
      </w:pPr>
    </w:p>
    <w:p w14:paraId="6A4A601B" w14:textId="4255E425" w:rsidR="00030F29" w:rsidRDefault="00030F29">
      <w:pPr>
        <w:rPr>
          <w:sz w:val="24"/>
        </w:rPr>
      </w:pPr>
    </w:p>
    <w:p w14:paraId="741E2E57" w14:textId="44E4A3B6" w:rsidR="00030F29" w:rsidRDefault="00030F29">
      <w:pPr>
        <w:rPr>
          <w:sz w:val="24"/>
        </w:rPr>
      </w:pPr>
    </w:p>
    <w:p w14:paraId="12694A5F" w14:textId="6C56DC66" w:rsidR="00030F29" w:rsidRDefault="00030F29">
      <w:pPr>
        <w:rPr>
          <w:sz w:val="24"/>
        </w:rPr>
      </w:pPr>
    </w:p>
    <w:p w14:paraId="5B52369B" w14:textId="7C05B464" w:rsidR="00030F29" w:rsidRDefault="00030F29">
      <w:pPr>
        <w:rPr>
          <w:sz w:val="24"/>
        </w:rPr>
      </w:pPr>
    </w:p>
    <w:p w14:paraId="01E6699A" w14:textId="7F6DE36D" w:rsidR="00030F29" w:rsidRDefault="00030F29">
      <w:pPr>
        <w:rPr>
          <w:sz w:val="24"/>
        </w:rPr>
      </w:pPr>
    </w:p>
    <w:p w14:paraId="35BACC6E" w14:textId="5A415DDE" w:rsidR="00030F29" w:rsidRDefault="00030F29">
      <w:pPr>
        <w:rPr>
          <w:sz w:val="24"/>
        </w:rPr>
      </w:pPr>
    </w:p>
    <w:p w14:paraId="18BAF98C" w14:textId="580438EA" w:rsidR="00030F29" w:rsidRDefault="00030F29">
      <w:pPr>
        <w:rPr>
          <w:sz w:val="24"/>
        </w:rPr>
      </w:pPr>
    </w:p>
    <w:p w14:paraId="350846AB" w14:textId="198BE9E9" w:rsidR="00030F29" w:rsidRDefault="00030F29">
      <w:pPr>
        <w:rPr>
          <w:sz w:val="24"/>
        </w:rPr>
      </w:pPr>
    </w:p>
    <w:p w14:paraId="279956AE" w14:textId="409F0C2E" w:rsidR="00030F29" w:rsidRDefault="00030F29">
      <w:pPr>
        <w:rPr>
          <w:sz w:val="24"/>
        </w:rPr>
      </w:pPr>
    </w:p>
    <w:p w14:paraId="30A318AE" w14:textId="7BF68820" w:rsidR="00030F29" w:rsidRDefault="00030F29">
      <w:pPr>
        <w:rPr>
          <w:sz w:val="24"/>
        </w:rPr>
      </w:pPr>
    </w:p>
    <w:p w14:paraId="3BD12751" w14:textId="61DE1348" w:rsidR="00030F29" w:rsidRDefault="00030F29">
      <w:pPr>
        <w:rPr>
          <w:sz w:val="24"/>
        </w:rPr>
      </w:pPr>
    </w:p>
    <w:p w14:paraId="1F96AE97" w14:textId="72B48CE0" w:rsidR="00030F29" w:rsidRDefault="00030F29">
      <w:pPr>
        <w:rPr>
          <w:sz w:val="24"/>
        </w:rPr>
      </w:pPr>
    </w:p>
    <w:p w14:paraId="138D6C28" w14:textId="337AFAE5" w:rsidR="00030F29" w:rsidRDefault="00030F29">
      <w:pPr>
        <w:rPr>
          <w:sz w:val="24"/>
        </w:rPr>
      </w:pPr>
    </w:p>
    <w:p w14:paraId="0FF7FE28" w14:textId="37DE0BA4" w:rsidR="00030F29" w:rsidRDefault="00030F29">
      <w:pPr>
        <w:rPr>
          <w:sz w:val="24"/>
        </w:rPr>
      </w:pPr>
    </w:p>
    <w:p w14:paraId="5C715483" w14:textId="02C41FCD" w:rsidR="00030F29" w:rsidRDefault="00030F29">
      <w:pPr>
        <w:rPr>
          <w:sz w:val="24"/>
        </w:rPr>
      </w:pPr>
    </w:p>
    <w:p w14:paraId="3904B8C4" w14:textId="05310104" w:rsidR="00030F29" w:rsidRDefault="00030F29">
      <w:pPr>
        <w:rPr>
          <w:sz w:val="24"/>
        </w:rPr>
      </w:pPr>
    </w:p>
    <w:p w14:paraId="44009759" w14:textId="65BB0134" w:rsidR="00030F29" w:rsidRDefault="00030F29">
      <w:pPr>
        <w:rPr>
          <w:sz w:val="24"/>
        </w:rPr>
      </w:pPr>
    </w:p>
    <w:p w14:paraId="522A19DB" w14:textId="342ECAF7" w:rsidR="00030F29" w:rsidRDefault="00030F29">
      <w:pPr>
        <w:rPr>
          <w:sz w:val="24"/>
        </w:rPr>
      </w:pPr>
    </w:p>
    <w:p w14:paraId="022D287F" w14:textId="19773D8C" w:rsidR="00030F29" w:rsidRDefault="00030F29">
      <w:pPr>
        <w:rPr>
          <w:sz w:val="24"/>
        </w:rPr>
      </w:pPr>
    </w:p>
    <w:p w14:paraId="0E80DA30" w14:textId="003F2202" w:rsidR="00030F29" w:rsidRDefault="00030F29">
      <w:pPr>
        <w:rPr>
          <w:sz w:val="24"/>
        </w:rPr>
      </w:pPr>
    </w:p>
    <w:p w14:paraId="11084D8B" w14:textId="0693846D" w:rsidR="00030F29" w:rsidRDefault="00030F29">
      <w:pPr>
        <w:rPr>
          <w:sz w:val="24"/>
        </w:rPr>
      </w:pPr>
    </w:p>
    <w:p w14:paraId="644BEA8C" w14:textId="4F71DB8D" w:rsidR="00030F29" w:rsidRDefault="00030F29">
      <w:pPr>
        <w:rPr>
          <w:sz w:val="24"/>
        </w:rPr>
      </w:pPr>
    </w:p>
    <w:p w14:paraId="5E008258" w14:textId="549546CE" w:rsidR="00030F29" w:rsidRDefault="00030F29">
      <w:pPr>
        <w:rPr>
          <w:sz w:val="24"/>
        </w:rPr>
      </w:pPr>
    </w:p>
    <w:p w14:paraId="7DCA28B2" w14:textId="4F882907" w:rsidR="00030F29" w:rsidRDefault="00030F29">
      <w:pPr>
        <w:rPr>
          <w:sz w:val="24"/>
        </w:rPr>
      </w:pPr>
    </w:p>
    <w:p w14:paraId="359ACED4" w14:textId="0EFD7A54" w:rsidR="00030F29" w:rsidRDefault="00030F29">
      <w:pPr>
        <w:rPr>
          <w:sz w:val="24"/>
        </w:rPr>
      </w:pPr>
    </w:p>
    <w:p w14:paraId="1C9F4172" w14:textId="5C4FE686" w:rsidR="00030F29" w:rsidRDefault="00BE3EA2" w:rsidP="00030F29">
      <w:pPr>
        <w:spacing w:line="276" w:lineRule="auto"/>
        <w:rPr>
          <w:b/>
          <w:bCs w:val="0"/>
          <w:sz w:val="24"/>
        </w:rPr>
      </w:pPr>
      <w:r>
        <w:rPr>
          <w:b/>
          <w:bCs w:val="0"/>
          <w:sz w:val="24"/>
        </w:rPr>
        <w:t>Uvod</w:t>
      </w:r>
    </w:p>
    <w:p w14:paraId="4795896C" w14:textId="77777777" w:rsidR="00030F29" w:rsidRPr="00030F29" w:rsidRDefault="00030F29" w:rsidP="00030F29">
      <w:pPr>
        <w:spacing w:line="276" w:lineRule="auto"/>
        <w:rPr>
          <w:b/>
          <w:bCs w:val="0"/>
          <w:sz w:val="24"/>
        </w:rPr>
      </w:pPr>
    </w:p>
    <w:p w14:paraId="3078754C" w14:textId="77777777" w:rsidR="00030F29" w:rsidRPr="00030F29" w:rsidRDefault="00030F29" w:rsidP="00030F29">
      <w:pPr>
        <w:pStyle w:val="Default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030F29">
        <w:rPr>
          <w:rFonts w:ascii="Arial" w:eastAsiaTheme="minorHAnsi" w:hAnsi="Arial" w:cs="Arial"/>
          <w:lang w:eastAsia="en-US"/>
        </w:rPr>
        <w:t xml:space="preserve">Razvojno inovacijski centar AluTech, ustanova za poticanje poduzetništva, istraživanje i razvoj,  obavlja aktivnosti iz područja poticanja poduzetništva koje se tiču: istraživanja i razvoja, poticanja razvoja novih proizvoda, unaprjeđenje tehnoloških procesa, komercijalizacije inovacija, promicanja energetske učinkovitosti; privlačenja investicija; međunarodne suradnje s EU i međunarodnim institucijama te promocije županije. </w:t>
      </w:r>
    </w:p>
    <w:p w14:paraId="1838A1FA" w14:textId="77777777" w:rsidR="00030F29" w:rsidRPr="00030F29" w:rsidRDefault="00030F29" w:rsidP="00030F29">
      <w:pPr>
        <w:pStyle w:val="Bezproreda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0F29">
        <w:rPr>
          <w:rFonts w:ascii="Arial" w:hAnsi="Arial" w:cs="Arial"/>
          <w:color w:val="000000"/>
          <w:sz w:val="24"/>
          <w:szCs w:val="24"/>
        </w:rPr>
        <w:t xml:space="preserve">Razvojno inovacijski centar AluTech zajedno s poduzetnicima i znanstveno-istraživačkim institucijama radi na poslovima istraživanja i razvoja, informira, pruža edukaciju i savjetuje poduzetnike o korištenju novih tehnologija za razvoj proizvoda, ispituje kvalitetu proizvoda te promovira Šibensko-kninsku županiju kao regiju s naglašenom specijalizacijom u aluminijskoj industriji. </w:t>
      </w:r>
    </w:p>
    <w:p w14:paraId="4FAAC498" w14:textId="4EC5C502" w:rsidR="00030F29" w:rsidRDefault="00030F29" w:rsidP="00030F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30F29">
        <w:rPr>
          <w:rFonts w:ascii="Arial" w:hAnsi="Arial" w:cs="Arial"/>
          <w:sz w:val="24"/>
          <w:szCs w:val="24"/>
        </w:rPr>
        <w:t>Odluku o osnivanju Razvojno inovacijskog centra AluTech, ustanove za poticanje poduzetništva, istraživanje i razvoj donijela je Skupština Šibensko-kninske županije na 21. sjednici od 23. rujna 2016. godine, a ustanova je registrirana na Trgovačkom sudu 28. rujna 2016. godine.</w:t>
      </w:r>
    </w:p>
    <w:p w14:paraId="554A3920" w14:textId="1B7E5C57" w:rsidR="00030F29" w:rsidRDefault="00030F29">
      <w:pPr>
        <w:rPr>
          <w:sz w:val="24"/>
        </w:rPr>
      </w:pPr>
    </w:p>
    <w:p w14:paraId="1155D564" w14:textId="77777777" w:rsidR="00030F29" w:rsidRPr="00030F29" w:rsidRDefault="00030F29" w:rsidP="0059254D">
      <w:pPr>
        <w:spacing w:line="276" w:lineRule="auto"/>
        <w:rPr>
          <w:bCs w:val="0"/>
          <w:sz w:val="24"/>
          <w:szCs w:val="28"/>
          <w:u w:val="single"/>
        </w:rPr>
      </w:pPr>
      <w:r w:rsidRPr="00030F29">
        <w:rPr>
          <w:bCs w:val="0"/>
          <w:sz w:val="24"/>
          <w:szCs w:val="28"/>
          <w:u w:val="single"/>
        </w:rPr>
        <w:t>Program REGIONALNI RAZVOJ</w:t>
      </w:r>
    </w:p>
    <w:p w14:paraId="24E82AF5" w14:textId="77777777" w:rsidR="00030F29" w:rsidRPr="002E7A80" w:rsidRDefault="00030F29" w:rsidP="0059254D">
      <w:pPr>
        <w:spacing w:line="276" w:lineRule="auto"/>
        <w:rPr>
          <w:szCs w:val="22"/>
        </w:rPr>
      </w:pPr>
    </w:p>
    <w:p w14:paraId="0A223076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t xml:space="preserve">Program Regionalni razvoj provodi se putem realizacije sljedećih tematskih ciljeva: </w:t>
      </w:r>
    </w:p>
    <w:p w14:paraId="5CA9D68A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istraživanje, tehnološki razvoj i inovacije</w:t>
      </w:r>
    </w:p>
    <w:p w14:paraId="7A984465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organiziranje suradnje znanstveno-istraživačkih i potpornih institucija, poduzetnika i inovatora </w:t>
      </w:r>
    </w:p>
    <w:p w14:paraId="3E84D5D8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savjetovanje i informiranje poduzetnika</w:t>
      </w:r>
    </w:p>
    <w:p w14:paraId="090CA2C1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poticanje i promicanje energetske učinkovitosti na području Županije, </w:t>
      </w:r>
    </w:p>
    <w:p w14:paraId="44CC6D13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suradnja s EU i međunarodnim organizacijama </w:t>
      </w:r>
    </w:p>
    <w:p w14:paraId="71815D1F" w14:textId="77777777" w:rsidR="00030F29" w:rsidRPr="00030F29" w:rsidRDefault="00030F29" w:rsidP="0059254D">
      <w:pPr>
        <w:spacing w:line="276" w:lineRule="auto"/>
        <w:rPr>
          <w:sz w:val="24"/>
        </w:rPr>
      </w:pPr>
    </w:p>
    <w:p w14:paraId="0ADE6BB2" w14:textId="77777777" w:rsidR="00030F29" w:rsidRPr="00030F29" w:rsidRDefault="00030F29" w:rsidP="0059254D">
      <w:pPr>
        <w:spacing w:line="276" w:lineRule="auto"/>
        <w:rPr>
          <w:bCs w:val="0"/>
          <w:sz w:val="24"/>
          <w:u w:val="single"/>
        </w:rPr>
      </w:pPr>
      <w:r w:rsidRPr="00030F29">
        <w:rPr>
          <w:bCs w:val="0"/>
          <w:sz w:val="24"/>
          <w:u w:val="single"/>
        </w:rPr>
        <w:t>Usklađenost ciljeva sa Razvojnom strategijom ŠKŽ i planom razvojnih programa:</w:t>
      </w:r>
    </w:p>
    <w:p w14:paraId="11D641D7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t xml:space="preserve">Program Regionalni razvoj je usklađen sa posebnim ciljevima, prioritetima i mjerama Plana razvoja Šibensko-kninske županije za razdoblje 2021. – 2027.: </w:t>
      </w:r>
    </w:p>
    <w:p w14:paraId="63A89518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Prioritet 1: Konkurentno gospodarstvo </w:t>
      </w:r>
    </w:p>
    <w:p w14:paraId="556C9834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1.1. Oporavak gospodarstva i jačanje konkurentnosti kroz podršku modernizaciji, unaprjeđenju poslovanja, te kroz digitalizaciju i inovacije</w:t>
      </w:r>
    </w:p>
    <w:p w14:paraId="4217DE9A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Mjera 1.2. Razvoj poduzetništva i privlačenje investicija </w:t>
      </w:r>
    </w:p>
    <w:p w14:paraId="28C3A060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2.1. Poticanje razvoja poljoprivredne potporne infrastrukture i novih tehnologija te primjena dobrih praksi</w:t>
      </w:r>
    </w:p>
    <w:p w14:paraId="73EC41F6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2.2. Razvoj lokalnih prehrambenih lanaca</w:t>
      </w:r>
    </w:p>
    <w:p w14:paraId="49AB7852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2.3. Poticanje razvoja potporne infrastrukture i novih tehnologija u praksi u sektoru ribarstva i akvakulture</w:t>
      </w:r>
    </w:p>
    <w:p w14:paraId="5233C8AA" w14:textId="77777777" w:rsidR="00030F29" w:rsidRPr="00030F29" w:rsidRDefault="00030F29" w:rsidP="0059254D">
      <w:pPr>
        <w:spacing w:line="276" w:lineRule="auto"/>
        <w:rPr>
          <w:sz w:val="24"/>
        </w:rPr>
      </w:pPr>
    </w:p>
    <w:p w14:paraId="27A60AA9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t xml:space="preserve">U okviru Programa Regionalni razvoj u razdoblju od 2022-2024. godine planirano je provoditi sljedeće aktivnosti i projekte: </w:t>
      </w:r>
    </w:p>
    <w:p w14:paraId="27F3B443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AKTIVNOST: A1019-21 Administracija i upravljanje, </w:t>
      </w:r>
    </w:p>
    <w:p w14:paraId="4B573107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AKTIVNOST: A1019-47 Obradni centar</w:t>
      </w:r>
    </w:p>
    <w:p w14:paraId="6B00A658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Kapitalni projekt: K1019-45 Centar za razvoj marikulture </w:t>
      </w:r>
    </w:p>
    <w:p w14:paraId="12FA5EC7" w14:textId="77777777" w:rsidR="00030F29" w:rsidRPr="00030F29" w:rsidRDefault="00030F29" w:rsidP="0059254D">
      <w:pPr>
        <w:spacing w:line="276" w:lineRule="auto"/>
        <w:rPr>
          <w:sz w:val="24"/>
        </w:rPr>
      </w:pPr>
    </w:p>
    <w:p w14:paraId="2A12C5D8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lastRenderedPageBreak/>
        <w:t xml:space="preserve">Program Regionalni razvoj u okviru kojeg će Razvojno inovacijski centar AluTech  provoditi svoje projekte i aktivnosti se najvećim dijelom temelji na sljedećim zakonima i programima: </w:t>
      </w:r>
    </w:p>
    <w:p w14:paraId="2D3CC93C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030F29">
        <w:rPr>
          <w:sz w:val="24"/>
        </w:rPr>
        <w:t>Zakon o unaprjeđenju poduzetničke infrastrukture (NN. 93/13, 114/13, 41/14),</w:t>
      </w:r>
    </w:p>
    <w:p w14:paraId="1000CD81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030F29">
        <w:rPr>
          <w:sz w:val="24"/>
        </w:rPr>
        <w:t xml:space="preserve">Zakon o poticanju razvoja malog gospodarstva (NN 29/02, 63/07, 53/12, 56/13), </w:t>
      </w:r>
    </w:p>
    <w:p w14:paraId="09D88504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rPr>
          <w:sz w:val="24"/>
        </w:rPr>
      </w:pPr>
      <w:r w:rsidRPr="00030F29">
        <w:rPr>
          <w:sz w:val="24"/>
        </w:rPr>
        <w:t>Zakon o poticanju ulaganja (NN 102/15),</w:t>
      </w:r>
    </w:p>
    <w:p w14:paraId="527391F1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030F29">
        <w:rPr>
          <w:sz w:val="24"/>
        </w:rPr>
        <w:t xml:space="preserve">Zakon o učinkovitom korištenju energije u neposrednoj potrošnji (NN 152/08, 55/12, 101/13, 153/13, 14/14). </w:t>
      </w:r>
    </w:p>
    <w:p w14:paraId="59A935AB" w14:textId="36B299D3" w:rsidR="00030F29" w:rsidRPr="00990278" w:rsidRDefault="00030F29" w:rsidP="0059254D">
      <w:pPr>
        <w:pStyle w:val="Odlomakpopisa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30F29">
        <w:rPr>
          <w:sz w:val="24"/>
        </w:rPr>
        <w:t>Operativni program konkurentnost i kohezija RH 2014 – 2020</w:t>
      </w:r>
    </w:p>
    <w:p w14:paraId="62DDEF2E" w14:textId="77777777" w:rsidR="00990278" w:rsidRDefault="00990278" w:rsidP="00990278">
      <w:pPr>
        <w:spacing w:line="276" w:lineRule="auto"/>
        <w:rPr>
          <w:sz w:val="28"/>
          <w:szCs w:val="28"/>
        </w:rPr>
      </w:pPr>
    </w:p>
    <w:p w14:paraId="45BCEFDF" w14:textId="70AB5E46" w:rsidR="00990278" w:rsidRPr="00990278" w:rsidRDefault="00990278" w:rsidP="00990278">
      <w:pPr>
        <w:spacing w:line="276" w:lineRule="auto"/>
        <w:rPr>
          <w:sz w:val="24"/>
        </w:rPr>
      </w:pPr>
      <w:r w:rsidRPr="00990278">
        <w:rPr>
          <w:sz w:val="24"/>
        </w:rPr>
        <w:t>Svi iznosi iskazani su u eurima i centima</w:t>
      </w:r>
      <w:r>
        <w:rPr>
          <w:sz w:val="24"/>
        </w:rPr>
        <w:t>.</w:t>
      </w:r>
    </w:p>
    <w:p w14:paraId="0CDACCFF" w14:textId="40F71313" w:rsidR="00030F29" w:rsidRDefault="00030F29">
      <w:pPr>
        <w:rPr>
          <w:sz w:val="24"/>
        </w:rPr>
      </w:pPr>
    </w:p>
    <w:p w14:paraId="40C1C537" w14:textId="77777777" w:rsidR="00E34326" w:rsidRPr="00E34326" w:rsidRDefault="00E34326" w:rsidP="00E34326">
      <w:pPr>
        <w:tabs>
          <w:tab w:val="left" w:pos="360"/>
        </w:tabs>
        <w:jc w:val="both"/>
        <w:rPr>
          <w:b/>
          <w:sz w:val="24"/>
        </w:rPr>
      </w:pPr>
      <w:r w:rsidRPr="00E34326">
        <w:rPr>
          <w:b/>
          <w:sz w:val="24"/>
        </w:rPr>
        <w:t>Bilješke uz Izvještaj o prihodima i rashodima, primicima i izdacima- Obrazac PR-RAS</w:t>
      </w:r>
    </w:p>
    <w:p w14:paraId="20A98666" w14:textId="416F9FDA" w:rsidR="00E34326" w:rsidRDefault="00E34326" w:rsidP="00325E12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 </w:t>
      </w:r>
      <w:r w:rsidR="00837147">
        <w:rPr>
          <w:sz w:val="24"/>
        </w:rPr>
        <w:tab/>
      </w:r>
    </w:p>
    <w:p w14:paraId="30AD39A3" w14:textId="01E9FD05" w:rsidR="004446E7" w:rsidRDefault="004A7433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</w:t>
      </w:r>
      <w:r w:rsidR="004446E7">
        <w:rPr>
          <w:sz w:val="24"/>
        </w:rPr>
        <w:t xml:space="preserve"> – ukupni prihodi: </w:t>
      </w:r>
      <w:r w:rsidR="00990278">
        <w:rPr>
          <w:sz w:val="24"/>
        </w:rPr>
        <w:t>782.919,52 €</w:t>
      </w:r>
      <w:r w:rsidR="00113E15">
        <w:rPr>
          <w:sz w:val="24"/>
        </w:rPr>
        <w:t>. U odnosu na prethodn</w:t>
      </w:r>
      <w:r>
        <w:rPr>
          <w:sz w:val="24"/>
        </w:rPr>
        <w:t>o izvještajno razdoblje</w:t>
      </w:r>
      <w:r w:rsidR="00113E15">
        <w:rPr>
          <w:sz w:val="24"/>
        </w:rPr>
        <w:t xml:space="preserve">, </w:t>
      </w:r>
      <w:r>
        <w:rPr>
          <w:sz w:val="24"/>
        </w:rPr>
        <w:t>bilježi se značajno odstupanje</w:t>
      </w:r>
      <w:r w:rsidR="00113E15">
        <w:rPr>
          <w:sz w:val="24"/>
        </w:rPr>
        <w:t xml:space="preserve">, a porast je evidentiran u dijelu prihoda </w:t>
      </w:r>
      <w:r w:rsidRPr="004A7433">
        <w:rPr>
          <w:sz w:val="24"/>
        </w:rPr>
        <w:t>iz nadležnog proračuna za financiranje rashoda za nabavu nefinancijske imovine</w:t>
      </w:r>
      <w:r>
        <w:rPr>
          <w:sz w:val="24"/>
        </w:rPr>
        <w:t>, za izvršene radove u</w:t>
      </w:r>
      <w:r w:rsidR="00113E15">
        <w:rPr>
          <w:sz w:val="24"/>
        </w:rPr>
        <w:t xml:space="preserve"> projekt</w:t>
      </w:r>
      <w:r>
        <w:rPr>
          <w:sz w:val="24"/>
        </w:rPr>
        <w:t>u</w:t>
      </w:r>
      <w:r w:rsidR="00113E15">
        <w:rPr>
          <w:sz w:val="24"/>
        </w:rPr>
        <w:t xml:space="preserve"> Centar za razvoj marikulture.</w:t>
      </w:r>
    </w:p>
    <w:p w14:paraId="768FB7F6" w14:textId="77777777" w:rsidR="004A7433" w:rsidRDefault="004A7433" w:rsidP="004A7433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63A1EABB" w14:textId="56556BE5" w:rsidR="00E34326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Šifra 6382 </w:t>
      </w:r>
      <w:r w:rsidR="00644A88">
        <w:rPr>
          <w:sz w:val="24"/>
        </w:rPr>
        <w:t xml:space="preserve">– </w:t>
      </w:r>
      <w:r w:rsidR="00113E15">
        <w:rPr>
          <w:sz w:val="24"/>
        </w:rPr>
        <w:t>k</w:t>
      </w:r>
      <w:r w:rsidR="00113E15" w:rsidRPr="00113E15">
        <w:rPr>
          <w:sz w:val="24"/>
        </w:rPr>
        <w:t>apitalne pomoći temeljem prijenosa  EU sredstava</w:t>
      </w:r>
      <w:r w:rsidR="00990278">
        <w:rPr>
          <w:sz w:val="24"/>
        </w:rPr>
        <w:t xml:space="preserve">. U tekućem razdoblju nema evidentiranih prihoda po ovoj osnovi. Šibensko-kninska županija je financirala iz vlastitih sredstava opremanje i uređenje Centra za razvoj marikulture te su sredstva uplaćena od strane </w:t>
      </w:r>
      <w:r w:rsidR="009737BE">
        <w:rPr>
          <w:sz w:val="24"/>
        </w:rPr>
        <w:t>Agencije za plaćanja u poljoprivredi, a temeljem prijenosa EU sredstava</w:t>
      </w:r>
      <w:r w:rsidR="00990278">
        <w:rPr>
          <w:sz w:val="24"/>
        </w:rPr>
        <w:t>, usmjerila prema ŠKŽ</w:t>
      </w:r>
      <w:r w:rsidR="009737BE">
        <w:rPr>
          <w:sz w:val="24"/>
        </w:rPr>
        <w:t>.</w:t>
      </w:r>
      <w:r w:rsidR="00990278">
        <w:rPr>
          <w:sz w:val="24"/>
        </w:rPr>
        <w:t xml:space="preserve"> </w:t>
      </w:r>
    </w:p>
    <w:p w14:paraId="3A1E3D72" w14:textId="77777777" w:rsidR="00C77CB4" w:rsidRPr="00C77CB4" w:rsidRDefault="00C77CB4" w:rsidP="00C77CB4">
      <w:pPr>
        <w:pStyle w:val="Odlomakpopisa"/>
        <w:rPr>
          <w:sz w:val="24"/>
        </w:rPr>
      </w:pPr>
    </w:p>
    <w:p w14:paraId="50D05A89" w14:textId="05E8799B" w:rsidR="00644A88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6615</w:t>
      </w:r>
      <w:r w:rsidR="00644A88">
        <w:rPr>
          <w:sz w:val="24"/>
        </w:rPr>
        <w:t xml:space="preserve"> – </w:t>
      </w:r>
      <w:r w:rsidR="006F0B64">
        <w:rPr>
          <w:sz w:val="24"/>
        </w:rPr>
        <w:t xml:space="preserve">prihodi od pruženih usluga, u iznosu od </w:t>
      </w:r>
      <w:r w:rsidRPr="00C77CB4">
        <w:rPr>
          <w:sz w:val="24"/>
        </w:rPr>
        <w:t>1</w:t>
      </w:r>
      <w:r w:rsidR="00990278">
        <w:rPr>
          <w:sz w:val="24"/>
        </w:rPr>
        <w:t>8</w:t>
      </w:r>
      <w:r w:rsidRPr="00C77CB4">
        <w:rPr>
          <w:sz w:val="24"/>
        </w:rPr>
        <w:t>.</w:t>
      </w:r>
      <w:r w:rsidR="00990278">
        <w:rPr>
          <w:sz w:val="24"/>
        </w:rPr>
        <w:t>133</w:t>
      </w:r>
      <w:r w:rsidRPr="00C77CB4">
        <w:rPr>
          <w:sz w:val="24"/>
        </w:rPr>
        <w:t>,7</w:t>
      </w:r>
      <w:r w:rsidR="00990278">
        <w:rPr>
          <w:sz w:val="24"/>
        </w:rPr>
        <w:t>3 €</w:t>
      </w:r>
      <w:r w:rsidR="006F0B64">
        <w:rPr>
          <w:sz w:val="24"/>
        </w:rPr>
        <w:t xml:space="preserve"> se </w:t>
      </w:r>
      <w:r w:rsidR="00644A88">
        <w:rPr>
          <w:sz w:val="24"/>
        </w:rPr>
        <w:t xml:space="preserve">odnose se na </w:t>
      </w:r>
      <w:r w:rsidR="006F0B64">
        <w:rPr>
          <w:sz w:val="24"/>
        </w:rPr>
        <w:t xml:space="preserve">usluge 3D </w:t>
      </w:r>
      <w:proofErr w:type="spellStart"/>
      <w:r w:rsidR="006F0B64">
        <w:rPr>
          <w:sz w:val="24"/>
        </w:rPr>
        <w:t>printanja</w:t>
      </w:r>
      <w:proofErr w:type="spellEnd"/>
      <w:r w:rsidR="006F0B64">
        <w:rPr>
          <w:sz w:val="24"/>
        </w:rPr>
        <w:t xml:space="preserve"> i modeliranja</w:t>
      </w:r>
      <w:r>
        <w:rPr>
          <w:sz w:val="24"/>
        </w:rPr>
        <w:t>,</w:t>
      </w:r>
      <w:r w:rsidR="006F0B64">
        <w:rPr>
          <w:sz w:val="24"/>
        </w:rPr>
        <w:t xml:space="preserve"> usluga ispitivanja uzoraka</w:t>
      </w:r>
      <w:r>
        <w:rPr>
          <w:sz w:val="24"/>
        </w:rPr>
        <w:t xml:space="preserve"> te usluga obradnog centra. U odnosu na prethodno razdoblje nema značajnijeg odstupanja.</w:t>
      </w:r>
    </w:p>
    <w:p w14:paraId="65BED34B" w14:textId="77777777" w:rsidR="00C77CB4" w:rsidRDefault="00C77CB4" w:rsidP="00C77CB4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543FA493" w14:textId="384DAEA5" w:rsidR="00644A88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6711</w:t>
      </w:r>
      <w:r w:rsidR="00644A88">
        <w:rPr>
          <w:sz w:val="24"/>
        </w:rPr>
        <w:t xml:space="preserve"> – prihodi za financiranje rashoda poslovanja, u ukupnom iznosu od </w:t>
      </w:r>
      <w:r w:rsidR="00990278">
        <w:rPr>
          <w:sz w:val="24"/>
        </w:rPr>
        <w:t>273.331,66 €</w:t>
      </w:r>
      <w:r w:rsidR="00644A88">
        <w:rPr>
          <w:sz w:val="24"/>
        </w:rPr>
        <w:t xml:space="preserve"> odnose se na primljena sredstva iz nadležnog </w:t>
      </w:r>
      <w:r w:rsidR="00A87E38">
        <w:rPr>
          <w:sz w:val="24"/>
        </w:rPr>
        <w:t xml:space="preserve">županijskog </w:t>
      </w:r>
      <w:r w:rsidR="00644A88">
        <w:rPr>
          <w:sz w:val="24"/>
        </w:rPr>
        <w:t xml:space="preserve"> proračuna</w:t>
      </w:r>
      <w:r>
        <w:rPr>
          <w:sz w:val="24"/>
        </w:rPr>
        <w:t xml:space="preserve"> za financiranje redovitih aktivnosti.</w:t>
      </w:r>
      <w:r w:rsidR="00990278">
        <w:rPr>
          <w:sz w:val="24"/>
        </w:rPr>
        <w:t xml:space="preserve"> </w:t>
      </w:r>
    </w:p>
    <w:p w14:paraId="4D4C4227" w14:textId="77777777" w:rsidR="00C77CB4" w:rsidRPr="00C77CB4" w:rsidRDefault="00C77CB4" w:rsidP="00C77CB4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20FA7920" w14:textId="144CA7FC" w:rsidR="004446E7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6712</w:t>
      </w:r>
      <w:r w:rsidR="004446E7">
        <w:rPr>
          <w:sz w:val="24"/>
        </w:rPr>
        <w:t xml:space="preserve"> – prihodi za financiranje nabave nefinancijske imovine, u iznosu od </w:t>
      </w:r>
      <w:r w:rsidR="00990278">
        <w:rPr>
          <w:sz w:val="24"/>
        </w:rPr>
        <w:t>491.454,13 €</w:t>
      </w:r>
      <w:r w:rsidR="004446E7">
        <w:rPr>
          <w:sz w:val="24"/>
        </w:rPr>
        <w:t xml:space="preserve"> odnose se na prihode za nabavu </w:t>
      </w:r>
      <w:r w:rsidR="00A87E38">
        <w:rPr>
          <w:sz w:val="24"/>
        </w:rPr>
        <w:t>ne</w:t>
      </w:r>
      <w:r>
        <w:rPr>
          <w:sz w:val="24"/>
        </w:rPr>
        <w:t>financijske</w:t>
      </w:r>
      <w:r w:rsidR="00A87E38">
        <w:rPr>
          <w:sz w:val="24"/>
        </w:rPr>
        <w:t xml:space="preserve"> </w:t>
      </w:r>
      <w:r>
        <w:rPr>
          <w:sz w:val="24"/>
        </w:rPr>
        <w:t xml:space="preserve">nematerijalne </w:t>
      </w:r>
      <w:r w:rsidR="00A87E38">
        <w:rPr>
          <w:sz w:val="24"/>
        </w:rPr>
        <w:t>imovine</w:t>
      </w:r>
      <w:r>
        <w:rPr>
          <w:sz w:val="24"/>
        </w:rPr>
        <w:t>, a vezano za izvršene radove po projektu Centar za marikulturu</w:t>
      </w:r>
      <w:r w:rsidR="00990278">
        <w:rPr>
          <w:sz w:val="24"/>
        </w:rPr>
        <w:t xml:space="preserve"> te za nabavu opreme za isti projekt kao i nabavu opreme za redovne aktivnosti.</w:t>
      </w:r>
    </w:p>
    <w:p w14:paraId="2A9F11C6" w14:textId="77777777" w:rsidR="00C77CB4" w:rsidRPr="00C77CB4" w:rsidRDefault="00C77CB4" w:rsidP="00C77CB4">
      <w:pPr>
        <w:pStyle w:val="Odlomakpopisa"/>
        <w:rPr>
          <w:sz w:val="24"/>
        </w:rPr>
      </w:pPr>
    </w:p>
    <w:p w14:paraId="5B2B63C3" w14:textId="13A2A524" w:rsidR="00C77CB4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Šifra 683 – </w:t>
      </w:r>
      <w:r w:rsidR="00990278">
        <w:rPr>
          <w:sz w:val="24"/>
        </w:rPr>
        <w:t>U prethodnom razdoblju, na poziciji O</w:t>
      </w:r>
      <w:r>
        <w:rPr>
          <w:sz w:val="24"/>
        </w:rPr>
        <w:t xml:space="preserve">stali prihodi, </w:t>
      </w:r>
      <w:r w:rsidR="00990278">
        <w:rPr>
          <w:sz w:val="24"/>
        </w:rPr>
        <w:t xml:space="preserve">zabilježen je iznos </w:t>
      </w:r>
      <w:r>
        <w:rPr>
          <w:sz w:val="24"/>
        </w:rPr>
        <w:t>od 1</w:t>
      </w:r>
      <w:r w:rsidR="003D593C">
        <w:rPr>
          <w:sz w:val="24"/>
        </w:rPr>
        <w:t xml:space="preserve">.327,24 € koji se </w:t>
      </w:r>
      <w:r>
        <w:rPr>
          <w:sz w:val="24"/>
        </w:rPr>
        <w:t>odnosi</w:t>
      </w:r>
      <w:r w:rsidR="003D593C">
        <w:rPr>
          <w:sz w:val="24"/>
        </w:rPr>
        <w:t>o</w:t>
      </w:r>
      <w:r>
        <w:rPr>
          <w:sz w:val="24"/>
        </w:rPr>
        <w:t xml:space="preserve"> na prihod ostvaren od depozita dobavljača s kojim je sklopljen ugovor o nabavi opreme</w:t>
      </w:r>
      <w:r w:rsidR="00E83001">
        <w:rPr>
          <w:sz w:val="24"/>
        </w:rPr>
        <w:t xml:space="preserve">, a od kojeg je dobavljač odustao te je time izgubio pravo na povrat plaćenog depozita pri sklapanju ugovora. U </w:t>
      </w:r>
      <w:r w:rsidR="003D593C">
        <w:rPr>
          <w:sz w:val="24"/>
        </w:rPr>
        <w:t xml:space="preserve">tekućem </w:t>
      </w:r>
      <w:r w:rsidR="00E83001">
        <w:rPr>
          <w:sz w:val="24"/>
        </w:rPr>
        <w:t>razdoblju, na ovoj poziciji n</w:t>
      </w:r>
      <w:r w:rsidR="003D593C">
        <w:rPr>
          <w:sz w:val="24"/>
        </w:rPr>
        <w:t>e</w:t>
      </w:r>
      <w:r w:rsidR="00E83001">
        <w:rPr>
          <w:sz w:val="24"/>
        </w:rPr>
        <w:t xml:space="preserve"> postoj</w:t>
      </w:r>
      <w:r w:rsidR="003D593C">
        <w:rPr>
          <w:sz w:val="24"/>
        </w:rPr>
        <w:t>i</w:t>
      </w:r>
      <w:r w:rsidR="00E83001">
        <w:rPr>
          <w:sz w:val="24"/>
        </w:rPr>
        <w:t xml:space="preserve"> ostvarenje.</w:t>
      </w:r>
    </w:p>
    <w:p w14:paraId="402F3E19" w14:textId="77777777" w:rsidR="00E83001" w:rsidRPr="00E83001" w:rsidRDefault="00E83001" w:rsidP="00E83001">
      <w:pPr>
        <w:pStyle w:val="Odlomakpopisa"/>
        <w:rPr>
          <w:sz w:val="24"/>
        </w:rPr>
      </w:pPr>
    </w:p>
    <w:p w14:paraId="74A80FE9" w14:textId="1DE23EEC" w:rsidR="00C77CB4" w:rsidRPr="003D593C" w:rsidRDefault="00E83001" w:rsidP="009C7D4B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3D593C">
        <w:rPr>
          <w:sz w:val="24"/>
        </w:rPr>
        <w:t xml:space="preserve">Šifra 3 – rashodi poslovanja, u iznosu </w:t>
      </w:r>
      <w:r w:rsidR="003D593C" w:rsidRPr="003D593C">
        <w:rPr>
          <w:sz w:val="24"/>
        </w:rPr>
        <w:t>28</w:t>
      </w:r>
      <w:r w:rsidR="00F14D54">
        <w:rPr>
          <w:sz w:val="24"/>
        </w:rPr>
        <w:t>8</w:t>
      </w:r>
      <w:r w:rsidR="003D593C" w:rsidRPr="003D593C">
        <w:rPr>
          <w:sz w:val="24"/>
        </w:rPr>
        <w:t>.707,46 €</w:t>
      </w:r>
      <w:r w:rsidRPr="003D593C">
        <w:rPr>
          <w:sz w:val="24"/>
        </w:rPr>
        <w:t xml:space="preserve"> odstupaju </w:t>
      </w:r>
      <w:r w:rsidR="003D593C" w:rsidRPr="003D593C">
        <w:rPr>
          <w:sz w:val="24"/>
        </w:rPr>
        <w:t xml:space="preserve">33,10% </w:t>
      </w:r>
      <w:r w:rsidRPr="003D593C">
        <w:rPr>
          <w:sz w:val="24"/>
        </w:rPr>
        <w:t>u odnosu na rashode prethodnog izvještajnog razdoblja.</w:t>
      </w:r>
      <w:r w:rsidR="003D593C" w:rsidRPr="003D593C">
        <w:rPr>
          <w:sz w:val="24"/>
        </w:rPr>
        <w:t xml:space="preserve"> </w:t>
      </w:r>
    </w:p>
    <w:p w14:paraId="718D0D84" w14:textId="699F249B" w:rsidR="00A9242A" w:rsidRDefault="00E5649F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Šifra 31</w:t>
      </w:r>
      <w:r w:rsidR="00CD2E3D">
        <w:rPr>
          <w:sz w:val="24"/>
        </w:rPr>
        <w:t xml:space="preserve"> – rashodi za zaposlene, u iznosu od </w:t>
      </w:r>
      <w:r w:rsidR="003D593C">
        <w:rPr>
          <w:sz w:val="24"/>
        </w:rPr>
        <w:t>201.453,48 €</w:t>
      </w:r>
      <w:r w:rsidR="00CD2E3D">
        <w:rPr>
          <w:sz w:val="24"/>
        </w:rPr>
        <w:t xml:space="preserve"> odnose se na isplaćene plaće i naknade zaposlenika. Broj zaposlenih na 31.12.202</w:t>
      </w:r>
      <w:r w:rsidR="003D593C">
        <w:rPr>
          <w:sz w:val="24"/>
        </w:rPr>
        <w:t>3</w:t>
      </w:r>
      <w:r w:rsidR="00CD2E3D">
        <w:rPr>
          <w:sz w:val="24"/>
        </w:rPr>
        <w:t xml:space="preserve">. je </w:t>
      </w:r>
      <w:r w:rsidR="003D593C">
        <w:rPr>
          <w:sz w:val="24"/>
        </w:rPr>
        <w:t>10 (broj zaposlenih 31.12.2022. je bio 8)</w:t>
      </w:r>
      <w:r w:rsidR="00A87E38">
        <w:rPr>
          <w:sz w:val="24"/>
        </w:rPr>
        <w:t>, a rashodi za plaću se</w:t>
      </w:r>
      <w:r>
        <w:rPr>
          <w:sz w:val="24"/>
        </w:rPr>
        <w:t xml:space="preserve"> </w:t>
      </w:r>
      <w:r w:rsidR="00A87E38">
        <w:rPr>
          <w:sz w:val="24"/>
        </w:rPr>
        <w:t xml:space="preserve">odnose na plaću za </w:t>
      </w:r>
      <w:r w:rsidR="003D593C">
        <w:rPr>
          <w:sz w:val="24"/>
        </w:rPr>
        <w:t>9</w:t>
      </w:r>
      <w:r w:rsidR="00A87E38">
        <w:rPr>
          <w:sz w:val="24"/>
        </w:rPr>
        <w:t xml:space="preserve"> zaposlenika </w:t>
      </w:r>
      <w:r>
        <w:rPr>
          <w:sz w:val="24"/>
        </w:rPr>
        <w:t>s obzirom da je 1 radnik zaposlen u prosincu 202</w:t>
      </w:r>
      <w:r w:rsidR="003D593C">
        <w:rPr>
          <w:sz w:val="24"/>
        </w:rPr>
        <w:t>3</w:t>
      </w:r>
      <w:r>
        <w:rPr>
          <w:sz w:val="24"/>
        </w:rPr>
        <w:t>. godine s isplatom plaće u siječnju 202</w:t>
      </w:r>
      <w:r w:rsidR="003D593C">
        <w:rPr>
          <w:sz w:val="24"/>
        </w:rPr>
        <w:t>4</w:t>
      </w:r>
      <w:r>
        <w:rPr>
          <w:sz w:val="24"/>
        </w:rPr>
        <w:t>.</w:t>
      </w:r>
      <w:r w:rsidR="003D593C">
        <w:rPr>
          <w:sz w:val="24"/>
        </w:rPr>
        <w:t xml:space="preserve"> Početkom tekućeg razdoblja, ustanova je </w:t>
      </w:r>
      <w:r>
        <w:rPr>
          <w:sz w:val="24"/>
        </w:rPr>
        <w:t xml:space="preserve"> </w:t>
      </w:r>
      <w:r w:rsidR="003D593C">
        <w:rPr>
          <w:sz w:val="24"/>
        </w:rPr>
        <w:t>zaposlila radnika na mjestu tehničara u Centru za razvoj marikulture te administrativnog službenika u prosincu 2023.</w:t>
      </w:r>
    </w:p>
    <w:p w14:paraId="226FC0FB" w14:textId="77777777" w:rsidR="00E5649F" w:rsidRPr="00E5649F" w:rsidRDefault="00E5649F" w:rsidP="00E5649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7152C3E3" w14:textId="1111F8C9" w:rsidR="00CD2E3D" w:rsidRDefault="00E5649F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32</w:t>
      </w:r>
      <w:r w:rsidR="00CD2E3D">
        <w:rPr>
          <w:sz w:val="24"/>
        </w:rPr>
        <w:t xml:space="preserve"> – materijalni rashodi, u iznosu od </w:t>
      </w:r>
      <w:r w:rsidR="003D593C">
        <w:rPr>
          <w:sz w:val="24"/>
        </w:rPr>
        <w:t>87.253,98 €</w:t>
      </w:r>
      <w:r w:rsidR="00CD2E3D">
        <w:rPr>
          <w:sz w:val="24"/>
        </w:rPr>
        <w:t xml:space="preserve"> odnose se na troškove materijala, energije i usluga</w:t>
      </w:r>
      <w:r>
        <w:rPr>
          <w:sz w:val="24"/>
        </w:rPr>
        <w:t xml:space="preserve"> te odstupaju</w:t>
      </w:r>
      <w:r w:rsidR="003D593C">
        <w:rPr>
          <w:sz w:val="24"/>
        </w:rPr>
        <w:t xml:space="preserve"> 31,60%</w:t>
      </w:r>
      <w:r>
        <w:rPr>
          <w:sz w:val="24"/>
        </w:rPr>
        <w:t xml:space="preserve"> </w:t>
      </w:r>
      <w:r w:rsidR="00F153BD">
        <w:rPr>
          <w:sz w:val="24"/>
        </w:rPr>
        <w:t>od rashoda iskazanih u prethodnom razdoblju.</w:t>
      </w:r>
    </w:p>
    <w:p w14:paraId="748997F7" w14:textId="14979220" w:rsidR="00F153BD" w:rsidRDefault="00F153BD" w:rsidP="00F153BD">
      <w:pPr>
        <w:tabs>
          <w:tab w:val="left" w:pos="36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Na pojedinim pozicijama materijalnih rashoda se bilježi značajno povećanje i to u dijelu </w:t>
      </w:r>
      <w:r w:rsidR="00016F85">
        <w:rPr>
          <w:sz w:val="24"/>
        </w:rPr>
        <w:t>nabava sitnog inventara (nabava računala i opremanje Centra za razvoj marikulture) te naknada za rad upravnog vijeća kojima se promijenio način obračuna naknada, a koji prema odluci imaju pravo na mjesečnu naknadu, bez obzira na broj održanih sjednica. Značajno odstupanje se evidentira i na poziciji ostalih nespomenutih rashoda, a radi plaćene članarine  u</w:t>
      </w:r>
      <w:r w:rsidR="00016F85" w:rsidRPr="00016F85">
        <w:rPr>
          <w:sz w:val="24"/>
        </w:rPr>
        <w:t>dru</w:t>
      </w:r>
      <w:r w:rsidR="00016F85">
        <w:rPr>
          <w:sz w:val="24"/>
        </w:rPr>
        <w:t>zi</w:t>
      </w:r>
      <w:r w:rsidR="00016F85" w:rsidRPr="00016F85">
        <w:rPr>
          <w:sz w:val="24"/>
        </w:rPr>
        <w:t xml:space="preserve"> DIH </w:t>
      </w:r>
      <w:proofErr w:type="spellStart"/>
      <w:r w:rsidR="00016F85" w:rsidRPr="00016F85">
        <w:rPr>
          <w:sz w:val="24"/>
        </w:rPr>
        <w:t>Innovamare</w:t>
      </w:r>
      <w:proofErr w:type="spellEnd"/>
      <w:r w:rsidR="00016F85">
        <w:rPr>
          <w:sz w:val="24"/>
        </w:rPr>
        <w:t xml:space="preserve">. </w:t>
      </w:r>
    </w:p>
    <w:p w14:paraId="11B531EE" w14:textId="5D8C9053" w:rsidR="00F153BD" w:rsidRPr="00F153BD" w:rsidRDefault="00F153BD" w:rsidP="00F153BD">
      <w:pPr>
        <w:tabs>
          <w:tab w:val="left" w:pos="36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 </w:t>
      </w:r>
    </w:p>
    <w:p w14:paraId="5E100CA2" w14:textId="76A24132" w:rsidR="00CD2E3D" w:rsidRPr="00B210FC" w:rsidRDefault="00F153BD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B210FC">
        <w:rPr>
          <w:sz w:val="24"/>
        </w:rPr>
        <w:t>Šifra 34</w:t>
      </w:r>
      <w:r w:rsidR="00CD2E3D" w:rsidRPr="00B210FC">
        <w:rPr>
          <w:sz w:val="24"/>
        </w:rPr>
        <w:t xml:space="preserve"> – financijski rashodi</w:t>
      </w:r>
      <w:r w:rsidR="00016F85">
        <w:rPr>
          <w:sz w:val="24"/>
        </w:rPr>
        <w:t xml:space="preserve"> u tekućem razdoblju nisu evidentirani, </w:t>
      </w:r>
      <w:r w:rsidR="00BA0FBE">
        <w:rPr>
          <w:sz w:val="24"/>
        </w:rPr>
        <w:t>a u proteklom razdoblju su evidentirani u iznosu od 490,12 € (</w:t>
      </w:r>
      <w:r w:rsidR="00A87E38" w:rsidRPr="00B210FC">
        <w:rPr>
          <w:sz w:val="24"/>
        </w:rPr>
        <w:t>redovn</w:t>
      </w:r>
      <w:r w:rsidR="00BA0FBE">
        <w:rPr>
          <w:sz w:val="24"/>
        </w:rPr>
        <w:t>e</w:t>
      </w:r>
      <w:r w:rsidR="00A87E38" w:rsidRPr="00B210FC">
        <w:rPr>
          <w:sz w:val="24"/>
        </w:rPr>
        <w:t xml:space="preserve"> kamat</w:t>
      </w:r>
      <w:r w:rsidR="00BA0FBE">
        <w:rPr>
          <w:sz w:val="24"/>
        </w:rPr>
        <w:t>e</w:t>
      </w:r>
      <w:r w:rsidR="00A87E38" w:rsidRPr="00B210FC">
        <w:rPr>
          <w:sz w:val="24"/>
        </w:rPr>
        <w:t xml:space="preserve"> na revolving kredit HPB</w:t>
      </w:r>
      <w:r w:rsidRPr="00B210FC">
        <w:rPr>
          <w:sz w:val="24"/>
        </w:rPr>
        <w:t xml:space="preserve"> koji je isplaćen u prvom kvartalu 2022. godine</w:t>
      </w:r>
      <w:r w:rsidR="00B210FC" w:rsidRPr="00B210FC">
        <w:rPr>
          <w:sz w:val="24"/>
        </w:rPr>
        <w:t xml:space="preserve"> te negativn</w:t>
      </w:r>
      <w:r w:rsidR="00BA0FBE">
        <w:rPr>
          <w:sz w:val="24"/>
        </w:rPr>
        <w:t>e</w:t>
      </w:r>
      <w:r w:rsidR="00B210FC" w:rsidRPr="00B210FC">
        <w:rPr>
          <w:sz w:val="24"/>
        </w:rPr>
        <w:t xml:space="preserve"> tečajn</w:t>
      </w:r>
      <w:r w:rsidR="00BA0FBE">
        <w:rPr>
          <w:sz w:val="24"/>
        </w:rPr>
        <w:t>e</w:t>
      </w:r>
      <w:r w:rsidR="00B210FC" w:rsidRPr="00B210FC">
        <w:rPr>
          <w:sz w:val="24"/>
        </w:rPr>
        <w:t xml:space="preserve"> razlik</w:t>
      </w:r>
      <w:r w:rsidR="00BA0FBE">
        <w:rPr>
          <w:sz w:val="24"/>
        </w:rPr>
        <w:t>e. Detaljnije u bilješci 36)</w:t>
      </w:r>
      <w:r w:rsidR="00B210FC" w:rsidRPr="00B210FC">
        <w:rPr>
          <w:sz w:val="24"/>
        </w:rPr>
        <w:t>.</w:t>
      </w:r>
    </w:p>
    <w:p w14:paraId="466EAACC" w14:textId="77777777" w:rsidR="00F153BD" w:rsidRDefault="00F153BD" w:rsidP="00F153BD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386C33B8" w14:textId="4CE666C0" w:rsidR="00B210FC" w:rsidRDefault="00B210FC" w:rsidP="00730C91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BA0FBE">
        <w:rPr>
          <w:sz w:val="24"/>
        </w:rPr>
        <w:t>Šifra 4</w:t>
      </w:r>
      <w:r w:rsidR="00FC67C5" w:rsidRPr="00BA0FBE">
        <w:rPr>
          <w:sz w:val="24"/>
        </w:rPr>
        <w:t xml:space="preserve"> – rashodi za nabavu nefinancijske imovine, u iznosu od </w:t>
      </w:r>
      <w:r w:rsidR="00BA0FBE" w:rsidRPr="00BA0FBE">
        <w:rPr>
          <w:sz w:val="24"/>
        </w:rPr>
        <w:t>466.214,06 €</w:t>
      </w:r>
      <w:r w:rsidR="00FC67C5" w:rsidRPr="00BA0FBE">
        <w:rPr>
          <w:sz w:val="24"/>
        </w:rPr>
        <w:t xml:space="preserve"> odnose se na nabavu </w:t>
      </w:r>
      <w:r w:rsidR="00046303" w:rsidRPr="00BA0FBE">
        <w:rPr>
          <w:sz w:val="24"/>
        </w:rPr>
        <w:t xml:space="preserve">nematerijalne imovine, odnosno </w:t>
      </w:r>
      <w:r w:rsidRPr="00BA0FBE">
        <w:rPr>
          <w:sz w:val="24"/>
        </w:rPr>
        <w:t xml:space="preserve">plaćenih </w:t>
      </w:r>
      <w:r w:rsidR="00BA0FBE" w:rsidRPr="00BA0FBE">
        <w:rPr>
          <w:sz w:val="24"/>
        </w:rPr>
        <w:t xml:space="preserve">završnih </w:t>
      </w:r>
      <w:r w:rsidRPr="00BA0FBE">
        <w:rPr>
          <w:sz w:val="24"/>
        </w:rPr>
        <w:t xml:space="preserve">radova za </w:t>
      </w:r>
      <w:r w:rsidR="00046303" w:rsidRPr="00BA0FBE">
        <w:rPr>
          <w:sz w:val="24"/>
        </w:rPr>
        <w:t>izgradnj</w:t>
      </w:r>
      <w:r w:rsidRPr="00BA0FBE">
        <w:rPr>
          <w:sz w:val="24"/>
        </w:rPr>
        <w:t>u</w:t>
      </w:r>
      <w:r w:rsidR="00046303" w:rsidRPr="00BA0FBE">
        <w:rPr>
          <w:sz w:val="24"/>
        </w:rPr>
        <w:t xml:space="preserve"> Centra za marikulturu, </w:t>
      </w:r>
      <w:r w:rsidR="00BA0FBE" w:rsidRPr="00BA0FBE">
        <w:rPr>
          <w:sz w:val="24"/>
        </w:rPr>
        <w:t xml:space="preserve">posredno </w:t>
      </w:r>
      <w:r w:rsidR="00046303" w:rsidRPr="00BA0FBE">
        <w:rPr>
          <w:sz w:val="24"/>
        </w:rPr>
        <w:t>financiranog iz sredstava EU</w:t>
      </w:r>
      <w:r w:rsidR="00BA0FBE" w:rsidRPr="00BA0FBE">
        <w:rPr>
          <w:sz w:val="24"/>
        </w:rPr>
        <w:t xml:space="preserve"> (u osnovi su radovi i dio opreme financirani iz sredstava ŠKŽ koji iznos se vraća uplatama od Agencije za plaćanje u poljoprivredi). Nadalje, </w:t>
      </w:r>
      <w:r w:rsidRPr="00BA0FBE">
        <w:rPr>
          <w:sz w:val="24"/>
        </w:rPr>
        <w:t xml:space="preserve"> </w:t>
      </w:r>
      <w:r w:rsidR="00BA0FBE" w:rsidRPr="00BA0FBE">
        <w:rPr>
          <w:sz w:val="24"/>
        </w:rPr>
        <w:t>r</w:t>
      </w:r>
      <w:r w:rsidRPr="00BA0FBE">
        <w:rPr>
          <w:sz w:val="24"/>
        </w:rPr>
        <w:t xml:space="preserve">ashodi za nabavu nefinancijske imovine se i </w:t>
      </w:r>
      <w:r w:rsidR="00BA0FBE" w:rsidRPr="00BA0FBE">
        <w:rPr>
          <w:sz w:val="24"/>
        </w:rPr>
        <w:t>od</w:t>
      </w:r>
      <w:r w:rsidRPr="00BA0FBE">
        <w:rPr>
          <w:sz w:val="24"/>
        </w:rPr>
        <w:t xml:space="preserve"> plaćen</w:t>
      </w:r>
      <w:r w:rsidR="00BA0FBE" w:rsidRPr="00BA0FBE">
        <w:rPr>
          <w:sz w:val="24"/>
        </w:rPr>
        <w:t>e</w:t>
      </w:r>
      <w:r w:rsidRPr="00BA0FBE">
        <w:rPr>
          <w:sz w:val="24"/>
        </w:rPr>
        <w:t xml:space="preserve"> koncesiju za korištenje pomorskog dobra, vezano za Centar za marikulturu te na nabavu </w:t>
      </w:r>
      <w:r w:rsidR="00BA0FBE" w:rsidRPr="00BA0FBE">
        <w:rPr>
          <w:sz w:val="24"/>
        </w:rPr>
        <w:t xml:space="preserve">uređaja za </w:t>
      </w:r>
      <w:proofErr w:type="spellStart"/>
      <w:r w:rsidR="00BA0FBE" w:rsidRPr="00BA0FBE">
        <w:rPr>
          <w:sz w:val="24"/>
        </w:rPr>
        <w:t>purifikaciju</w:t>
      </w:r>
      <w:proofErr w:type="spellEnd"/>
      <w:r w:rsidR="00BA0FBE" w:rsidRPr="00BA0FBE">
        <w:rPr>
          <w:sz w:val="24"/>
        </w:rPr>
        <w:t xml:space="preserve"> školjaka (</w:t>
      </w:r>
      <w:proofErr w:type="spellStart"/>
      <w:r w:rsidR="00BA0FBE" w:rsidRPr="00BA0FBE">
        <w:rPr>
          <w:sz w:val="24"/>
        </w:rPr>
        <w:t>Declumping</w:t>
      </w:r>
      <w:proofErr w:type="spellEnd"/>
      <w:r w:rsidR="00BA0FBE" w:rsidRPr="00BA0FBE">
        <w:rPr>
          <w:sz w:val="24"/>
        </w:rPr>
        <w:t xml:space="preserve"> </w:t>
      </w:r>
      <w:proofErr w:type="spellStart"/>
      <w:r w:rsidR="00BA0FBE" w:rsidRPr="00BA0FBE">
        <w:rPr>
          <w:sz w:val="24"/>
        </w:rPr>
        <w:t>Machine</w:t>
      </w:r>
      <w:proofErr w:type="spellEnd"/>
      <w:r w:rsidR="00BA0FBE" w:rsidRPr="00BA0FBE">
        <w:rPr>
          <w:sz w:val="24"/>
        </w:rPr>
        <w:t xml:space="preserve"> GIGA 1200</w:t>
      </w:r>
      <w:r w:rsidR="00BA0FBE" w:rsidRPr="00BA0FBE">
        <w:rPr>
          <w:sz w:val="24"/>
        </w:rPr>
        <w:t>), teretnog vozila s prikolicom (</w:t>
      </w:r>
      <w:r w:rsidR="00BA0FBE" w:rsidRPr="00BA0FBE">
        <w:rPr>
          <w:sz w:val="24"/>
        </w:rPr>
        <w:t>Peugeot PARTNER FURGON (K9) CABIN CREW /L2</w:t>
      </w:r>
      <w:r w:rsidR="00BA0FBE" w:rsidRPr="00BA0FBE">
        <w:rPr>
          <w:sz w:val="24"/>
        </w:rPr>
        <w:t>) te opremanja Centra za razvoj marikulture s kuhinjskim namještajem i uređajima.</w:t>
      </w:r>
    </w:p>
    <w:p w14:paraId="0EAFB081" w14:textId="77777777" w:rsidR="00BA0FBE" w:rsidRPr="00BA0FBE" w:rsidRDefault="00BA0FBE" w:rsidP="00BA0FBE">
      <w:pPr>
        <w:pStyle w:val="Odlomakpopisa"/>
        <w:rPr>
          <w:sz w:val="24"/>
        </w:rPr>
      </w:pPr>
    </w:p>
    <w:p w14:paraId="2513A656" w14:textId="6BC19954" w:rsidR="00014A23" w:rsidRDefault="00014A23" w:rsidP="005A0BED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Šifra 5443 – </w:t>
      </w:r>
      <w:r w:rsidR="00BB0BEF">
        <w:rPr>
          <w:sz w:val="24"/>
        </w:rPr>
        <w:t>na ovoj poziciji ni</w:t>
      </w:r>
      <w:r w:rsidR="000E64D0">
        <w:rPr>
          <w:sz w:val="24"/>
        </w:rPr>
        <w:t>je zabilježen promet u tekućem razdoblju. I</w:t>
      </w:r>
      <w:r>
        <w:rPr>
          <w:sz w:val="24"/>
        </w:rPr>
        <w:t>zdaci za otplatu glavnice primljenih kredita</w:t>
      </w:r>
      <w:r w:rsidR="000E64D0">
        <w:rPr>
          <w:sz w:val="24"/>
        </w:rPr>
        <w:t xml:space="preserve"> koji su evidentirani u proteklom razdoblju, </w:t>
      </w:r>
      <w:r>
        <w:rPr>
          <w:sz w:val="24"/>
        </w:rPr>
        <w:t xml:space="preserve">u iznosu od </w:t>
      </w:r>
      <w:r w:rsidR="007931BB">
        <w:rPr>
          <w:sz w:val="24"/>
        </w:rPr>
        <w:t>79.047,87 €</w:t>
      </w:r>
      <w:r>
        <w:rPr>
          <w:sz w:val="24"/>
        </w:rPr>
        <w:t xml:space="preserve"> odnos</w:t>
      </w:r>
      <w:r w:rsidR="007931BB">
        <w:rPr>
          <w:sz w:val="24"/>
        </w:rPr>
        <w:t>e</w:t>
      </w:r>
      <w:r>
        <w:rPr>
          <w:sz w:val="24"/>
        </w:rPr>
        <w:t xml:space="preserve"> se na </w:t>
      </w:r>
      <w:r w:rsidR="007931BB">
        <w:rPr>
          <w:sz w:val="24"/>
        </w:rPr>
        <w:t xml:space="preserve">konačnu </w:t>
      </w:r>
      <w:r>
        <w:rPr>
          <w:sz w:val="24"/>
        </w:rPr>
        <w:t>otpla</w:t>
      </w:r>
      <w:r w:rsidR="007931BB">
        <w:rPr>
          <w:sz w:val="24"/>
        </w:rPr>
        <w:t>tu</w:t>
      </w:r>
      <w:r>
        <w:rPr>
          <w:sz w:val="24"/>
        </w:rPr>
        <w:t xml:space="preserve">  glavnic</w:t>
      </w:r>
      <w:r w:rsidR="007931BB">
        <w:rPr>
          <w:sz w:val="24"/>
        </w:rPr>
        <w:t>e</w:t>
      </w:r>
      <w:r>
        <w:rPr>
          <w:sz w:val="24"/>
        </w:rPr>
        <w:t xml:space="preserve"> kredita.</w:t>
      </w:r>
      <w:r w:rsidR="007931BB">
        <w:rPr>
          <w:sz w:val="24"/>
        </w:rPr>
        <w:t xml:space="preserve"> Detaljnije u bilješci 36.</w:t>
      </w:r>
    </w:p>
    <w:p w14:paraId="5F303730" w14:textId="0EA0C500" w:rsidR="0081541B" w:rsidRPr="00014A23" w:rsidRDefault="00246186" w:rsidP="00014A23">
      <w:pPr>
        <w:tabs>
          <w:tab w:val="left" w:pos="360"/>
        </w:tabs>
        <w:spacing w:line="276" w:lineRule="auto"/>
        <w:jc w:val="both"/>
        <w:rPr>
          <w:sz w:val="24"/>
        </w:rPr>
      </w:pPr>
      <w:r w:rsidRPr="00014A23">
        <w:rPr>
          <w:sz w:val="24"/>
        </w:rPr>
        <w:t xml:space="preserve"> </w:t>
      </w:r>
    </w:p>
    <w:p w14:paraId="5567B825" w14:textId="0B44A6BB" w:rsidR="003F5878" w:rsidRPr="007931BB" w:rsidRDefault="00014A23" w:rsidP="0023182D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7931BB">
        <w:rPr>
          <w:sz w:val="24"/>
        </w:rPr>
        <w:t xml:space="preserve">Šifra </w:t>
      </w:r>
      <w:r w:rsidR="007931BB" w:rsidRPr="007931BB">
        <w:rPr>
          <w:sz w:val="24"/>
        </w:rPr>
        <w:t>X</w:t>
      </w:r>
      <w:r w:rsidRPr="007931BB">
        <w:rPr>
          <w:sz w:val="24"/>
        </w:rPr>
        <w:t>006</w:t>
      </w:r>
      <w:r w:rsidR="00FC67C5" w:rsidRPr="007931BB">
        <w:rPr>
          <w:sz w:val="24"/>
        </w:rPr>
        <w:t xml:space="preserve"> </w:t>
      </w:r>
      <w:r w:rsidR="00340DB7" w:rsidRPr="007931BB">
        <w:rPr>
          <w:sz w:val="24"/>
        </w:rPr>
        <w:t>–</w:t>
      </w:r>
      <w:r w:rsidR="00FC67C5" w:rsidRPr="007931BB">
        <w:rPr>
          <w:sz w:val="24"/>
        </w:rPr>
        <w:t xml:space="preserve"> </w:t>
      </w:r>
      <w:r w:rsidRPr="007931BB">
        <w:rPr>
          <w:sz w:val="24"/>
        </w:rPr>
        <w:t xml:space="preserve">iskazuje se </w:t>
      </w:r>
      <w:r w:rsidR="007931BB" w:rsidRPr="007931BB">
        <w:rPr>
          <w:sz w:val="24"/>
        </w:rPr>
        <w:t>višak</w:t>
      </w:r>
      <w:r w:rsidRPr="007931BB">
        <w:rPr>
          <w:sz w:val="24"/>
        </w:rPr>
        <w:t xml:space="preserve"> prihoda</w:t>
      </w:r>
      <w:r w:rsidR="007931BB" w:rsidRPr="007931BB">
        <w:rPr>
          <w:sz w:val="24"/>
        </w:rPr>
        <w:t xml:space="preserve"> i primitaka</w:t>
      </w:r>
      <w:r w:rsidRPr="007931BB">
        <w:rPr>
          <w:sz w:val="24"/>
        </w:rPr>
        <w:t xml:space="preserve"> za poslovnu godinu u iznosu od </w:t>
      </w:r>
      <w:r w:rsidR="007931BB" w:rsidRPr="007931BB">
        <w:rPr>
          <w:sz w:val="24"/>
        </w:rPr>
        <w:t>27.998,00 €</w:t>
      </w:r>
      <w:r w:rsidRPr="007931BB">
        <w:rPr>
          <w:sz w:val="24"/>
        </w:rPr>
        <w:t xml:space="preserve"> koji uz prenesi </w:t>
      </w:r>
      <w:r w:rsidR="007931BB" w:rsidRPr="007931BB">
        <w:rPr>
          <w:sz w:val="24"/>
        </w:rPr>
        <w:t>manjak</w:t>
      </w:r>
      <w:r w:rsidRPr="007931BB">
        <w:rPr>
          <w:sz w:val="24"/>
        </w:rPr>
        <w:t xml:space="preserve"> </w:t>
      </w:r>
      <w:r w:rsidR="007C04E4" w:rsidRPr="007931BB">
        <w:rPr>
          <w:sz w:val="24"/>
        </w:rPr>
        <w:t>prihoda i primitaka</w:t>
      </w:r>
      <w:r w:rsidRPr="007931BB">
        <w:rPr>
          <w:sz w:val="24"/>
        </w:rPr>
        <w:t xml:space="preserve"> iz prethodnog razdoblja, u iznosu od </w:t>
      </w:r>
      <w:r w:rsidR="007931BB" w:rsidRPr="007931BB">
        <w:rPr>
          <w:sz w:val="24"/>
        </w:rPr>
        <w:t>15.023,90 €</w:t>
      </w:r>
      <w:r w:rsidRPr="007931BB">
        <w:rPr>
          <w:sz w:val="24"/>
        </w:rPr>
        <w:t xml:space="preserve">, u konačnici iznosi </w:t>
      </w:r>
      <w:r w:rsidR="007931BB" w:rsidRPr="007931BB">
        <w:rPr>
          <w:sz w:val="24"/>
        </w:rPr>
        <w:t>12.974,10 €</w:t>
      </w:r>
      <w:r w:rsidRPr="007931BB">
        <w:rPr>
          <w:sz w:val="24"/>
        </w:rPr>
        <w:t xml:space="preserve">. </w:t>
      </w:r>
    </w:p>
    <w:p w14:paraId="3DC9AD3C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2A6F3621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4B003B2B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65362D8D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0CF2A9E6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660BFB7D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633F1317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F192A81" w14:textId="2E47ECF9" w:rsidR="00FA0A8F" w:rsidRDefault="00FA0A8F" w:rsidP="00FA0A8F">
      <w:p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Pregled prihoda i rashoda te poslovnog rezultata prema izvorima:</w:t>
      </w:r>
    </w:p>
    <w:p w14:paraId="77B9F1CD" w14:textId="77777777" w:rsidR="00FA0A8F" w:rsidRDefault="00FA0A8F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00"/>
        <w:gridCol w:w="960"/>
        <w:gridCol w:w="1282"/>
        <w:gridCol w:w="1325"/>
        <w:gridCol w:w="1358"/>
        <w:gridCol w:w="1318"/>
        <w:gridCol w:w="1584"/>
      </w:tblGrid>
      <w:tr w:rsidR="00FA14EB" w:rsidRPr="00FA14EB" w14:paraId="49C7172A" w14:textId="77777777" w:rsidTr="00FA14EB">
        <w:tc>
          <w:tcPr>
            <w:tcW w:w="10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E02338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Račun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B40B23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Izvor</w:t>
            </w:r>
          </w:p>
        </w:tc>
        <w:tc>
          <w:tcPr>
            <w:tcW w:w="12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1C17DB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Donos (D)</w:t>
            </w:r>
          </w:p>
        </w:tc>
        <w:tc>
          <w:tcPr>
            <w:tcW w:w="13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CBF3BE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Prihodi (P)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5288ED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Rashodi (R)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5BE22F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Razlika P-R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01091B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Razlika (D+P-R)</w:t>
            </w:r>
          </w:p>
        </w:tc>
      </w:tr>
      <w:tr w:rsidR="00FA14EB" w:rsidRPr="00FA14EB" w14:paraId="4654D00E" w14:textId="77777777" w:rsidTr="00FA14EB">
        <w:tc>
          <w:tcPr>
            <w:tcW w:w="10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D09599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6711</w:t>
            </w:r>
          </w:p>
        </w:tc>
        <w:tc>
          <w:tcPr>
            <w:tcW w:w="9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080BA3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1100</w:t>
            </w:r>
          </w:p>
        </w:tc>
        <w:tc>
          <w:tcPr>
            <w:tcW w:w="12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B34C32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-904,18</w:t>
            </w:r>
          </w:p>
        </w:tc>
        <w:tc>
          <w:tcPr>
            <w:tcW w:w="13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7F0E26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273.331,67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4ECEE6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272.427,49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643A94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904,18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27FE55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0,00</w:t>
            </w:r>
          </w:p>
        </w:tc>
      </w:tr>
      <w:tr w:rsidR="00FA14EB" w:rsidRPr="00FA14EB" w14:paraId="35BB989C" w14:textId="77777777" w:rsidTr="00FA14EB">
        <w:tc>
          <w:tcPr>
            <w:tcW w:w="10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BE865F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6712</w:t>
            </w:r>
          </w:p>
        </w:tc>
        <w:tc>
          <w:tcPr>
            <w:tcW w:w="9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35C9D2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1100</w:t>
            </w:r>
          </w:p>
        </w:tc>
        <w:tc>
          <w:tcPr>
            <w:tcW w:w="12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8C58ED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0</w:t>
            </w:r>
          </w:p>
        </w:tc>
        <w:tc>
          <w:tcPr>
            <w:tcW w:w="13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3C5B8F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155.153,88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914029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155.153,88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573C1E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A9FF80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0,00</w:t>
            </w:r>
          </w:p>
        </w:tc>
      </w:tr>
      <w:tr w:rsidR="00FA14EB" w:rsidRPr="00FA14EB" w14:paraId="30309EF5" w14:textId="77777777" w:rsidTr="00FA14EB">
        <w:tc>
          <w:tcPr>
            <w:tcW w:w="10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DA5A9B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6615</w:t>
            </w:r>
          </w:p>
        </w:tc>
        <w:tc>
          <w:tcPr>
            <w:tcW w:w="9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D2E684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3126</w:t>
            </w:r>
          </w:p>
        </w:tc>
        <w:tc>
          <w:tcPr>
            <w:tcW w:w="12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E239B0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16.868,86</w:t>
            </w:r>
          </w:p>
        </w:tc>
        <w:tc>
          <w:tcPr>
            <w:tcW w:w="13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CBBF6C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18.133,73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7B6BB3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22.028,49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DF8738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-3.894,76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535D58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12.974,10</w:t>
            </w:r>
          </w:p>
        </w:tc>
      </w:tr>
      <w:tr w:rsidR="00FA14EB" w:rsidRPr="00FA14EB" w14:paraId="124D2B3F" w14:textId="77777777" w:rsidTr="00FA14EB">
        <w:tc>
          <w:tcPr>
            <w:tcW w:w="10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4EFA5E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6712</w:t>
            </w:r>
          </w:p>
        </w:tc>
        <w:tc>
          <w:tcPr>
            <w:tcW w:w="9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E7BF10" w14:textId="77777777" w:rsidR="00FA14EB" w:rsidRPr="00FA14EB" w:rsidRDefault="00FA14EB" w:rsidP="00FA14E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1526</w:t>
            </w:r>
          </w:p>
        </w:tc>
        <w:tc>
          <w:tcPr>
            <w:tcW w:w="12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99BD9F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-30.988,58</w:t>
            </w:r>
          </w:p>
        </w:tc>
        <w:tc>
          <w:tcPr>
            <w:tcW w:w="13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0C83DC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336.300,24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2B5594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305.311,66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7EF39F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30.988,58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54E11E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0,00</w:t>
            </w:r>
          </w:p>
        </w:tc>
      </w:tr>
      <w:tr w:rsidR="00FA14EB" w:rsidRPr="00FA14EB" w14:paraId="3CB78857" w14:textId="77777777" w:rsidTr="00FA14EB">
        <w:tc>
          <w:tcPr>
            <w:tcW w:w="1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80C037" w14:textId="77777777" w:rsidR="00FA14EB" w:rsidRPr="00FA14EB" w:rsidRDefault="00FA14EB" w:rsidP="00FA14EB">
            <w:pPr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Ukupno:</w:t>
            </w:r>
          </w:p>
        </w:tc>
        <w:tc>
          <w:tcPr>
            <w:tcW w:w="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5ADDE4" w14:textId="77777777" w:rsidR="00FA14EB" w:rsidRPr="00FA14EB" w:rsidRDefault="00FA14EB" w:rsidP="00FA14EB">
            <w:pPr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Cs w:val="0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FF3A7C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-15.023,90</w:t>
            </w:r>
          </w:p>
        </w:tc>
        <w:tc>
          <w:tcPr>
            <w:tcW w:w="13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738BE6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782.919,52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CAE320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754.921,52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782407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27.998,00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0B25D7" w14:textId="77777777" w:rsidR="00FA14EB" w:rsidRPr="00FA14EB" w:rsidRDefault="00FA14EB" w:rsidP="00FA14E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14EB">
              <w:rPr>
                <w:rFonts w:ascii="Calibri" w:hAnsi="Calibri" w:cs="Calibri"/>
                <w:b/>
                <w:szCs w:val="22"/>
              </w:rPr>
              <w:t>12.974,10</w:t>
            </w:r>
          </w:p>
        </w:tc>
      </w:tr>
    </w:tbl>
    <w:p w14:paraId="517B7576" w14:textId="77777777" w:rsidR="00FA0A8F" w:rsidRPr="00FA0A8F" w:rsidRDefault="00FA0A8F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B0B4F40" w14:textId="77777777" w:rsidR="00340DB7" w:rsidRPr="00E34326" w:rsidRDefault="00340DB7" w:rsidP="00246186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35A34568" w14:textId="77777777" w:rsidR="00246186" w:rsidRPr="00246186" w:rsidRDefault="00246186" w:rsidP="00246186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246186">
        <w:rPr>
          <w:b/>
          <w:sz w:val="24"/>
        </w:rPr>
        <w:t xml:space="preserve">Bilješke uz Bilancu – Obrazac BIL </w:t>
      </w:r>
    </w:p>
    <w:p w14:paraId="5B8B9D6D" w14:textId="77777777" w:rsidR="00E34326" w:rsidRDefault="00E34326" w:rsidP="0024618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7C8B5E2B" w14:textId="42C52E6E" w:rsidR="00326D4B" w:rsidRDefault="00FA0A8F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B002</w:t>
      </w:r>
      <w:r w:rsidR="00E504E9">
        <w:rPr>
          <w:sz w:val="24"/>
        </w:rPr>
        <w:t xml:space="preserve"> – nefinancijska imovina, u iznosu od </w:t>
      </w:r>
      <w:r w:rsidR="00760251">
        <w:rPr>
          <w:sz w:val="24"/>
        </w:rPr>
        <w:t>1.687.086,12 €</w:t>
      </w:r>
      <w:r w:rsidR="00E504E9">
        <w:rPr>
          <w:sz w:val="24"/>
        </w:rPr>
        <w:t xml:space="preserve"> odnosi se na neto vrijednost </w:t>
      </w:r>
      <w:r w:rsidR="000900D4">
        <w:rPr>
          <w:sz w:val="24"/>
        </w:rPr>
        <w:t>imovine</w:t>
      </w:r>
      <w:r w:rsidR="00E504E9">
        <w:rPr>
          <w:sz w:val="24"/>
        </w:rPr>
        <w:t>, koja je amortizirana</w:t>
      </w:r>
      <w:r w:rsidR="00327522">
        <w:rPr>
          <w:sz w:val="24"/>
        </w:rPr>
        <w:t xml:space="preserve"> </w:t>
      </w:r>
      <w:r w:rsidR="00E504E9">
        <w:rPr>
          <w:sz w:val="24"/>
        </w:rPr>
        <w:t>linearnom meto</w:t>
      </w:r>
      <w:r w:rsidR="00327522">
        <w:rPr>
          <w:sz w:val="24"/>
        </w:rPr>
        <w:t xml:space="preserve">dom, za razdoblje korištenja, uz primjenu </w:t>
      </w:r>
      <w:r w:rsidR="000900D4">
        <w:rPr>
          <w:sz w:val="24"/>
        </w:rPr>
        <w:t>amortizacijskih stopa prema važećim propisima</w:t>
      </w:r>
      <w:r w:rsidR="00327522">
        <w:rPr>
          <w:sz w:val="24"/>
        </w:rPr>
        <w:t>.</w:t>
      </w:r>
      <w:r w:rsidR="00AE2BB3">
        <w:rPr>
          <w:sz w:val="24"/>
        </w:rPr>
        <w:t xml:space="preserve"> Povećanje imovine u odnosu na prethodnu godinu je iskazano na poziciji nabave nematerijalne imovine, a odnosi se na radove na Centru za marikulturu</w:t>
      </w:r>
      <w:r w:rsidR="00760251">
        <w:rPr>
          <w:sz w:val="24"/>
        </w:rPr>
        <w:t xml:space="preserve"> te na poziciji postrojenja i opreme (uređaj za </w:t>
      </w:r>
      <w:proofErr w:type="spellStart"/>
      <w:r w:rsidR="00760251">
        <w:rPr>
          <w:sz w:val="24"/>
        </w:rPr>
        <w:t>purifikaciju</w:t>
      </w:r>
      <w:proofErr w:type="spellEnd"/>
      <w:r w:rsidR="00760251">
        <w:rPr>
          <w:sz w:val="24"/>
        </w:rPr>
        <w:t xml:space="preserve"> školjaka) i prijevoznih sredstava (teretno vozilo).</w:t>
      </w:r>
    </w:p>
    <w:p w14:paraId="0C8A0DE3" w14:textId="77777777" w:rsidR="00326D4B" w:rsidRDefault="00326D4B" w:rsidP="00326D4B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33A1299B" w14:textId="518C001C" w:rsidR="00326D4B" w:rsidRDefault="00326D4B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Šifra 042 – sitni inventar u upotrebi, iznosa </w:t>
      </w:r>
      <w:r w:rsidR="00760251">
        <w:rPr>
          <w:sz w:val="24"/>
        </w:rPr>
        <w:t>20.712,45 €</w:t>
      </w:r>
      <w:r>
        <w:rPr>
          <w:sz w:val="24"/>
        </w:rPr>
        <w:t xml:space="preserve"> je u cijelosti vrijednosno ispravljen (šifra 049).</w:t>
      </w:r>
    </w:p>
    <w:p w14:paraId="2F31FF04" w14:textId="27477CCC" w:rsidR="003F5A8F" w:rsidRPr="00326D4B" w:rsidRDefault="00AE2BB3" w:rsidP="00326D4B">
      <w:pPr>
        <w:tabs>
          <w:tab w:val="left" w:pos="360"/>
        </w:tabs>
        <w:spacing w:line="276" w:lineRule="auto"/>
        <w:jc w:val="both"/>
        <w:rPr>
          <w:sz w:val="24"/>
        </w:rPr>
      </w:pPr>
      <w:r w:rsidRPr="00326D4B">
        <w:rPr>
          <w:sz w:val="24"/>
        </w:rPr>
        <w:t xml:space="preserve"> </w:t>
      </w:r>
    </w:p>
    <w:p w14:paraId="7E3A7EEB" w14:textId="57593D20" w:rsidR="00326D4B" w:rsidRDefault="00326D4B" w:rsidP="00062FB4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760251">
        <w:rPr>
          <w:sz w:val="24"/>
        </w:rPr>
        <w:t>Šifra 124</w:t>
      </w:r>
      <w:r w:rsidR="00327522" w:rsidRPr="00760251">
        <w:rPr>
          <w:sz w:val="24"/>
        </w:rPr>
        <w:t xml:space="preserve"> – </w:t>
      </w:r>
      <w:r w:rsidR="00AE2BB3" w:rsidRPr="00760251">
        <w:rPr>
          <w:sz w:val="24"/>
        </w:rPr>
        <w:t xml:space="preserve">potraživanja za više plaćene poreze i doprinose, u iznosu od </w:t>
      </w:r>
      <w:r w:rsidR="00760251" w:rsidRPr="00760251">
        <w:rPr>
          <w:sz w:val="24"/>
        </w:rPr>
        <w:t>229,09 € iskazana u prethodnom razdoblju su vraćena iz Državnog proračuna. U tekućem razdoblju nema evidentiranog prometa.</w:t>
      </w:r>
    </w:p>
    <w:p w14:paraId="2370DBB1" w14:textId="77777777" w:rsidR="00760251" w:rsidRPr="00760251" w:rsidRDefault="00760251" w:rsidP="00760251">
      <w:pPr>
        <w:pStyle w:val="Odlomakpopisa"/>
        <w:rPr>
          <w:sz w:val="24"/>
        </w:rPr>
      </w:pPr>
    </w:p>
    <w:p w14:paraId="05BC9445" w14:textId="3F9C7F22" w:rsidR="00327522" w:rsidRDefault="007F3AA2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7F3AA2">
        <w:rPr>
          <w:sz w:val="24"/>
        </w:rPr>
        <w:t xml:space="preserve"> </w:t>
      </w:r>
      <w:r w:rsidR="00326D4B">
        <w:rPr>
          <w:sz w:val="24"/>
        </w:rPr>
        <w:t>Šifra 129</w:t>
      </w:r>
      <w:r w:rsidRPr="007F3AA2">
        <w:rPr>
          <w:sz w:val="24"/>
        </w:rPr>
        <w:t xml:space="preserve"> - </w:t>
      </w:r>
      <w:r w:rsidR="00AE2BB3" w:rsidRPr="007F3AA2">
        <w:rPr>
          <w:sz w:val="24"/>
        </w:rPr>
        <w:t xml:space="preserve"> </w:t>
      </w:r>
      <w:r>
        <w:rPr>
          <w:sz w:val="24"/>
        </w:rPr>
        <w:t>o</w:t>
      </w:r>
      <w:r w:rsidRPr="007F3AA2">
        <w:rPr>
          <w:sz w:val="24"/>
        </w:rPr>
        <w:t>stala potraživanja</w:t>
      </w:r>
      <w:r w:rsidR="00760251">
        <w:rPr>
          <w:sz w:val="24"/>
        </w:rPr>
        <w:t xml:space="preserve"> u prethodnom razdoblju</w:t>
      </w:r>
      <w:r>
        <w:rPr>
          <w:sz w:val="24"/>
        </w:rPr>
        <w:t xml:space="preserve">, u iznosu od </w:t>
      </w:r>
      <w:r w:rsidR="00760251">
        <w:rPr>
          <w:sz w:val="24"/>
        </w:rPr>
        <w:t>24</w:t>
      </w:r>
      <w:r w:rsidR="00326D4B">
        <w:rPr>
          <w:sz w:val="24"/>
        </w:rPr>
        <w:t>.</w:t>
      </w:r>
      <w:r w:rsidR="00760251">
        <w:rPr>
          <w:sz w:val="24"/>
        </w:rPr>
        <w:t>182</w:t>
      </w:r>
      <w:r w:rsidR="00326D4B">
        <w:rPr>
          <w:sz w:val="24"/>
        </w:rPr>
        <w:t>,</w:t>
      </w:r>
      <w:r w:rsidR="00760251">
        <w:rPr>
          <w:sz w:val="24"/>
        </w:rPr>
        <w:t>03 €</w:t>
      </w:r>
      <w:r>
        <w:rPr>
          <w:sz w:val="24"/>
        </w:rPr>
        <w:t xml:space="preserve"> odnos</w:t>
      </w:r>
      <w:r w:rsidR="00760251">
        <w:rPr>
          <w:sz w:val="24"/>
        </w:rPr>
        <w:t>e</w:t>
      </w:r>
      <w:r>
        <w:rPr>
          <w:sz w:val="24"/>
        </w:rPr>
        <w:t xml:space="preserve"> se na predujmljeni iznos dobavljač</w:t>
      </w:r>
      <w:r w:rsidR="00326D4B">
        <w:rPr>
          <w:sz w:val="24"/>
        </w:rPr>
        <w:t xml:space="preserve">ima za prava korištenja, odnosno za priključke za struju i vodu za Centar za marikulturu, </w:t>
      </w:r>
      <w:r w:rsidR="00760251">
        <w:rPr>
          <w:sz w:val="24"/>
        </w:rPr>
        <w:t xml:space="preserve">a </w:t>
      </w:r>
      <w:r w:rsidR="00326D4B">
        <w:rPr>
          <w:sz w:val="24"/>
        </w:rPr>
        <w:t>koj</w:t>
      </w:r>
      <w:r w:rsidR="00760251">
        <w:rPr>
          <w:sz w:val="24"/>
        </w:rPr>
        <w:t>i</w:t>
      </w:r>
      <w:r w:rsidR="00326D4B">
        <w:rPr>
          <w:sz w:val="24"/>
        </w:rPr>
        <w:t xml:space="preserve"> </w:t>
      </w:r>
      <w:r w:rsidR="00760251">
        <w:rPr>
          <w:sz w:val="24"/>
        </w:rPr>
        <w:t>su</w:t>
      </w:r>
      <w:r w:rsidR="00326D4B">
        <w:rPr>
          <w:sz w:val="24"/>
        </w:rPr>
        <w:t xml:space="preserve"> postavlj</w:t>
      </w:r>
      <w:r w:rsidR="00760251">
        <w:rPr>
          <w:sz w:val="24"/>
        </w:rPr>
        <w:t>e</w:t>
      </w:r>
      <w:r w:rsidR="00326D4B">
        <w:rPr>
          <w:sz w:val="24"/>
        </w:rPr>
        <w:t>n</w:t>
      </w:r>
      <w:r w:rsidR="00760251">
        <w:rPr>
          <w:sz w:val="24"/>
        </w:rPr>
        <w:t>i</w:t>
      </w:r>
      <w:r w:rsidR="00326D4B">
        <w:rPr>
          <w:sz w:val="24"/>
        </w:rPr>
        <w:t xml:space="preserve"> tijekom 2023. godine</w:t>
      </w:r>
      <w:r w:rsidR="00760251">
        <w:rPr>
          <w:sz w:val="24"/>
        </w:rPr>
        <w:t xml:space="preserve"> nakon čega su se ukinula potraživanja po osnovi predujmova. Iznos naveden na ovoj poziciji u tekućem razdoblju odnosi se na potraživanje po osnovi usluga telefona. </w:t>
      </w:r>
      <w:r w:rsidR="00326D4B">
        <w:rPr>
          <w:sz w:val="24"/>
        </w:rPr>
        <w:t xml:space="preserve"> </w:t>
      </w:r>
    </w:p>
    <w:p w14:paraId="20C6895B" w14:textId="77777777" w:rsidR="00326D4B" w:rsidRPr="00326D4B" w:rsidRDefault="00326D4B" w:rsidP="00326D4B">
      <w:pPr>
        <w:pStyle w:val="Odlomakpopisa"/>
        <w:rPr>
          <w:sz w:val="24"/>
        </w:rPr>
      </w:pPr>
    </w:p>
    <w:p w14:paraId="4AB1FC62" w14:textId="505A85DA" w:rsidR="00653E5E" w:rsidRDefault="00326D4B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166</w:t>
      </w:r>
      <w:r w:rsidR="00653E5E" w:rsidRPr="007F3AA2">
        <w:rPr>
          <w:sz w:val="24"/>
        </w:rPr>
        <w:t xml:space="preserve"> – potraživanja </w:t>
      </w:r>
      <w:r w:rsidR="007F3AA2" w:rsidRPr="007F3AA2">
        <w:rPr>
          <w:sz w:val="24"/>
        </w:rPr>
        <w:t xml:space="preserve">za prihode od pruženih usluga, u iznosu od </w:t>
      </w:r>
      <w:r w:rsidR="00760251">
        <w:rPr>
          <w:sz w:val="24"/>
        </w:rPr>
        <w:t>166,36 €</w:t>
      </w:r>
      <w:r w:rsidR="007F3AA2" w:rsidRPr="007F3AA2">
        <w:rPr>
          <w:sz w:val="24"/>
        </w:rPr>
        <w:t xml:space="preserve"> odnose se na nenaplaćena potraživanja od kupaca.</w:t>
      </w:r>
      <w:r w:rsidR="00FE5D44" w:rsidRPr="007F3AA2">
        <w:rPr>
          <w:sz w:val="24"/>
        </w:rPr>
        <w:t xml:space="preserve"> Na 31.12.202</w:t>
      </w:r>
      <w:r w:rsidR="00760251">
        <w:rPr>
          <w:sz w:val="24"/>
        </w:rPr>
        <w:t>3</w:t>
      </w:r>
      <w:r w:rsidR="00FE5D44" w:rsidRPr="007F3AA2">
        <w:rPr>
          <w:sz w:val="24"/>
        </w:rPr>
        <w:t>. sva su potraživanja dospjela.</w:t>
      </w:r>
    </w:p>
    <w:p w14:paraId="0A8221D6" w14:textId="77777777" w:rsidR="00326D4B" w:rsidRPr="00326D4B" w:rsidRDefault="00326D4B" w:rsidP="00326D4B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0DD1D26D" w14:textId="1EA97BF3" w:rsidR="000A5006" w:rsidRDefault="00326D4B" w:rsidP="000A500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167</w:t>
      </w:r>
      <w:r w:rsidR="007F3AA2">
        <w:rPr>
          <w:sz w:val="24"/>
        </w:rPr>
        <w:t xml:space="preserve"> – potraživanja od nadležnog proračuna, u iznosu od </w:t>
      </w:r>
      <w:r w:rsidR="00760251">
        <w:rPr>
          <w:sz w:val="24"/>
        </w:rPr>
        <w:t>18.665,91 €</w:t>
      </w:r>
      <w:r w:rsidR="007F3AA2">
        <w:rPr>
          <w:sz w:val="24"/>
        </w:rPr>
        <w:t xml:space="preserve"> odnose se na naplaćene vlastite prihode</w:t>
      </w:r>
      <w:r w:rsidR="00936008">
        <w:rPr>
          <w:sz w:val="24"/>
        </w:rPr>
        <w:t xml:space="preserve"> umanjene za ostvarene rashode iz vlastitih sredstava</w:t>
      </w:r>
      <w:r w:rsidR="000A5006">
        <w:rPr>
          <w:sz w:val="24"/>
        </w:rPr>
        <w:t xml:space="preserve"> te</w:t>
      </w:r>
      <w:r w:rsidR="007F3AA2">
        <w:rPr>
          <w:sz w:val="24"/>
        </w:rPr>
        <w:t xml:space="preserve"> </w:t>
      </w:r>
      <w:r w:rsidR="000A5006">
        <w:rPr>
          <w:sz w:val="24"/>
        </w:rPr>
        <w:t>primljenih depozita dobavljača pri sklapanju ugovora za nabavu opreme.</w:t>
      </w:r>
    </w:p>
    <w:p w14:paraId="672CFE07" w14:textId="77777777" w:rsidR="000A5006" w:rsidRPr="000A5006" w:rsidRDefault="000A5006" w:rsidP="000A5006">
      <w:pPr>
        <w:pStyle w:val="Odlomakpopisa"/>
        <w:rPr>
          <w:sz w:val="24"/>
        </w:rPr>
      </w:pPr>
    </w:p>
    <w:p w14:paraId="771D4E53" w14:textId="4B1FDAE0" w:rsidR="000A5006" w:rsidRDefault="000A5006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191 – aktivna vremenska razgraničenja, rashodi budućeg razdoblja odnos</w:t>
      </w:r>
      <w:r w:rsidR="0059500C">
        <w:rPr>
          <w:sz w:val="24"/>
        </w:rPr>
        <w:t>e</w:t>
      </w:r>
      <w:r>
        <w:rPr>
          <w:sz w:val="24"/>
        </w:rPr>
        <w:t xml:space="preserve"> se na primljene račune s obvezom iz 202</w:t>
      </w:r>
      <w:r w:rsidR="0059500C">
        <w:rPr>
          <w:sz w:val="24"/>
        </w:rPr>
        <w:t>3</w:t>
      </w:r>
      <w:r>
        <w:rPr>
          <w:sz w:val="24"/>
        </w:rPr>
        <w:t>. godine koji terete proračun 202</w:t>
      </w:r>
      <w:r w:rsidR="0059500C">
        <w:rPr>
          <w:sz w:val="24"/>
        </w:rPr>
        <w:t>4</w:t>
      </w:r>
      <w:r>
        <w:rPr>
          <w:sz w:val="24"/>
        </w:rPr>
        <w:t>. godine no ne ispunjavaju kriterije kontinuiranih rashoda.</w:t>
      </w:r>
    </w:p>
    <w:p w14:paraId="03A4590D" w14:textId="77777777" w:rsidR="000A5006" w:rsidRDefault="000A5006" w:rsidP="000A5006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0A13C025" w14:textId="1343F58C" w:rsidR="00327522" w:rsidRDefault="000A5006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Šifra 193 </w:t>
      </w:r>
      <w:r w:rsidR="00327522" w:rsidRPr="00835612">
        <w:rPr>
          <w:sz w:val="24"/>
        </w:rPr>
        <w:t xml:space="preserve">– aktivna vremenska razgraničenja, u iznosu od </w:t>
      </w:r>
      <w:r w:rsidR="0059500C">
        <w:rPr>
          <w:sz w:val="24"/>
        </w:rPr>
        <w:t>22.217,34 €</w:t>
      </w:r>
      <w:r w:rsidR="00327522" w:rsidRPr="00835612">
        <w:rPr>
          <w:sz w:val="24"/>
        </w:rPr>
        <w:t xml:space="preserve"> odnose se na kontinuirane rashode poslovanja </w:t>
      </w:r>
      <w:r w:rsidR="00653E5E" w:rsidRPr="00835612">
        <w:rPr>
          <w:sz w:val="24"/>
        </w:rPr>
        <w:t>koji će se priznati u rashod, u siječnju 202</w:t>
      </w:r>
      <w:r w:rsidR="0059500C">
        <w:rPr>
          <w:sz w:val="24"/>
        </w:rPr>
        <w:t>4</w:t>
      </w:r>
      <w:r w:rsidR="00653E5E" w:rsidRPr="00835612">
        <w:rPr>
          <w:sz w:val="24"/>
        </w:rPr>
        <w:t>. godine</w:t>
      </w:r>
    </w:p>
    <w:p w14:paraId="6A10385A" w14:textId="77777777" w:rsidR="000A5006" w:rsidRPr="000A5006" w:rsidRDefault="000A5006" w:rsidP="000A5006">
      <w:pPr>
        <w:pStyle w:val="Odlomakpopisa"/>
        <w:rPr>
          <w:sz w:val="24"/>
        </w:rPr>
      </w:pPr>
    </w:p>
    <w:p w14:paraId="0626F957" w14:textId="2828B9FC" w:rsidR="00653E5E" w:rsidRDefault="000A5006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231</w:t>
      </w:r>
      <w:r w:rsidR="00653E5E" w:rsidRPr="007264B7">
        <w:rPr>
          <w:sz w:val="24"/>
        </w:rPr>
        <w:t xml:space="preserve"> – obveze za zaposlen</w:t>
      </w:r>
      <w:r w:rsidR="00FE5D44" w:rsidRPr="007264B7">
        <w:rPr>
          <w:sz w:val="24"/>
        </w:rPr>
        <w:t xml:space="preserve">e, u iznosu od </w:t>
      </w:r>
      <w:r w:rsidR="008A183F">
        <w:rPr>
          <w:sz w:val="24"/>
        </w:rPr>
        <w:t>18.636,23 €</w:t>
      </w:r>
      <w:r w:rsidR="00FE5D44" w:rsidRPr="007264B7">
        <w:rPr>
          <w:sz w:val="24"/>
        </w:rPr>
        <w:t xml:space="preserve"> odnose se na obračunatu plaću za prosinac 202</w:t>
      </w:r>
      <w:r w:rsidR="008A183F">
        <w:rPr>
          <w:sz w:val="24"/>
        </w:rPr>
        <w:t>3</w:t>
      </w:r>
      <w:r w:rsidR="00FE5D44" w:rsidRPr="007264B7">
        <w:rPr>
          <w:sz w:val="24"/>
        </w:rPr>
        <w:t xml:space="preserve">. godine, na osnovi </w:t>
      </w:r>
      <w:r w:rsidR="008A183F">
        <w:rPr>
          <w:sz w:val="24"/>
        </w:rPr>
        <w:t>10</w:t>
      </w:r>
      <w:r w:rsidR="00FE5D44" w:rsidRPr="007264B7">
        <w:rPr>
          <w:sz w:val="24"/>
        </w:rPr>
        <w:t xml:space="preserve"> zaposlenika. Plaća je isplaćena u siječnju 202</w:t>
      </w:r>
      <w:r w:rsidR="008A183F">
        <w:rPr>
          <w:sz w:val="24"/>
        </w:rPr>
        <w:t>4</w:t>
      </w:r>
      <w:r w:rsidR="00FE5D44" w:rsidRPr="007264B7">
        <w:rPr>
          <w:sz w:val="24"/>
        </w:rPr>
        <w:t>.</w:t>
      </w:r>
    </w:p>
    <w:p w14:paraId="3D4BD1F4" w14:textId="77777777" w:rsidR="000A5006" w:rsidRPr="000A5006" w:rsidRDefault="000A5006" w:rsidP="000A500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130AA4E7" w14:textId="5F593CD8" w:rsidR="00FE5D44" w:rsidRDefault="002C3770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232</w:t>
      </w:r>
      <w:r w:rsidR="00FE5D44" w:rsidRPr="005362C4">
        <w:rPr>
          <w:sz w:val="24"/>
        </w:rPr>
        <w:t xml:space="preserve"> – obveze za materijalne rashode, u iznosu od </w:t>
      </w:r>
      <w:r w:rsidR="008A183F">
        <w:rPr>
          <w:sz w:val="24"/>
        </w:rPr>
        <w:t>4.667,92 €</w:t>
      </w:r>
      <w:r w:rsidR="00FE5D44" w:rsidRPr="005362C4">
        <w:rPr>
          <w:sz w:val="24"/>
        </w:rPr>
        <w:t xml:space="preserve"> se odnose na obveze za prosinac 202</w:t>
      </w:r>
      <w:r w:rsidR="008A183F">
        <w:rPr>
          <w:sz w:val="24"/>
        </w:rPr>
        <w:t>3</w:t>
      </w:r>
      <w:r w:rsidR="00FE5D44" w:rsidRPr="005362C4">
        <w:rPr>
          <w:sz w:val="24"/>
        </w:rPr>
        <w:t>. godine koje su podmirene u siječnju 202</w:t>
      </w:r>
      <w:r w:rsidR="008A183F">
        <w:rPr>
          <w:sz w:val="24"/>
        </w:rPr>
        <w:t>4</w:t>
      </w:r>
      <w:r w:rsidR="00FE5D44" w:rsidRPr="005362C4">
        <w:rPr>
          <w:sz w:val="24"/>
        </w:rPr>
        <w:t>.</w:t>
      </w:r>
      <w:r>
        <w:rPr>
          <w:sz w:val="24"/>
        </w:rPr>
        <w:t xml:space="preserve"> Sve obveze su nedospjele na dan 31.12.202</w:t>
      </w:r>
      <w:r w:rsidR="008A183F">
        <w:rPr>
          <w:sz w:val="24"/>
        </w:rPr>
        <w:t>3</w:t>
      </w:r>
      <w:r>
        <w:rPr>
          <w:sz w:val="24"/>
        </w:rPr>
        <w:t>.</w:t>
      </w:r>
    </w:p>
    <w:p w14:paraId="598CD993" w14:textId="77777777" w:rsidR="002C3770" w:rsidRPr="002C3770" w:rsidRDefault="002C3770" w:rsidP="002C3770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61A27FF4" w14:textId="0C00F21A" w:rsidR="00CF1D1F" w:rsidRDefault="002C3770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239</w:t>
      </w:r>
      <w:r w:rsidR="00CF1D1F">
        <w:rPr>
          <w:sz w:val="24"/>
        </w:rPr>
        <w:t xml:space="preserve"> – obveze za ostale tekuće obveze, u iznosu od </w:t>
      </w:r>
      <w:r w:rsidR="008A183F">
        <w:rPr>
          <w:sz w:val="24"/>
        </w:rPr>
        <w:t>4.984,70 €</w:t>
      </w:r>
      <w:r w:rsidR="00CF1D1F">
        <w:rPr>
          <w:sz w:val="24"/>
        </w:rPr>
        <w:t xml:space="preserve"> </w:t>
      </w:r>
      <w:r w:rsidR="008A183F">
        <w:rPr>
          <w:sz w:val="24"/>
        </w:rPr>
        <w:t xml:space="preserve">odnose se na </w:t>
      </w:r>
      <w:r>
        <w:rPr>
          <w:sz w:val="24"/>
        </w:rPr>
        <w:t>obvezu za predujmove</w:t>
      </w:r>
      <w:r w:rsidR="00E27675">
        <w:rPr>
          <w:sz w:val="24"/>
        </w:rPr>
        <w:t xml:space="preserve"> te primljene depozite za natječajnu dokumentaciju</w:t>
      </w:r>
      <w:r w:rsidR="00CF1D1F">
        <w:rPr>
          <w:sz w:val="24"/>
        </w:rPr>
        <w:t>.</w:t>
      </w:r>
    </w:p>
    <w:p w14:paraId="109A4582" w14:textId="77777777" w:rsidR="005B6D06" w:rsidRPr="005B6D06" w:rsidRDefault="005B6D06" w:rsidP="005B6D06">
      <w:pPr>
        <w:pStyle w:val="Odlomakpopisa"/>
        <w:rPr>
          <w:sz w:val="24"/>
        </w:rPr>
      </w:pPr>
    </w:p>
    <w:p w14:paraId="76361D75" w14:textId="0771F879" w:rsidR="005B6D06" w:rsidRDefault="005B6D06" w:rsidP="00F7003C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8A183F">
        <w:rPr>
          <w:sz w:val="24"/>
        </w:rPr>
        <w:t xml:space="preserve">Šifra 24 </w:t>
      </w:r>
      <w:r w:rsidR="008A183F" w:rsidRPr="008A183F">
        <w:rPr>
          <w:sz w:val="24"/>
        </w:rPr>
        <w:t>–</w:t>
      </w:r>
      <w:r w:rsidRPr="008A183F">
        <w:rPr>
          <w:sz w:val="24"/>
        </w:rPr>
        <w:t xml:space="preserve"> </w:t>
      </w:r>
      <w:r w:rsidR="008A183F" w:rsidRPr="008A183F">
        <w:rPr>
          <w:sz w:val="24"/>
        </w:rPr>
        <w:t xml:space="preserve">nema evidentiranih obveza u tekućem razdoblju na poziciji </w:t>
      </w:r>
      <w:r w:rsidRPr="008A183F">
        <w:rPr>
          <w:sz w:val="24"/>
        </w:rPr>
        <w:t>nabav</w:t>
      </w:r>
      <w:r w:rsidR="008A183F" w:rsidRPr="008A183F">
        <w:rPr>
          <w:sz w:val="24"/>
        </w:rPr>
        <w:t>e</w:t>
      </w:r>
      <w:r w:rsidRPr="008A183F">
        <w:rPr>
          <w:sz w:val="24"/>
        </w:rPr>
        <w:t xml:space="preserve"> nefinancijske imovine</w:t>
      </w:r>
      <w:r w:rsidR="008A183F">
        <w:rPr>
          <w:sz w:val="24"/>
        </w:rPr>
        <w:t>.</w:t>
      </w:r>
    </w:p>
    <w:p w14:paraId="71B82878" w14:textId="77777777" w:rsidR="008A183F" w:rsidRPr="008A183F" w:rsidRDefault="008A183F" w:rsidP="008A183F">
      <w:pPr>
        <w:pStyle w:val="Odlomakpopisa"/>
        <w:rPr>
          <w:sz w:val="24"/>
        </w:rPr>
      </w:pPr>
    </w:p>
    <w:p w14:paraId="39BC0779" w14:textId="6C2412FD" w:rsidR="00FE5D44" w:rsidRDefault="0097624D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922</w:t>
      </w:r>
      <w:r w:rsidR="00516435" w:rsidRPr="000928C1">
        <w:rPr>
          <w:sz w:val="24"/>
        </w:rPr>
        <w:t xml:space="preserve"> – konstrukcija viška poslovanja prema </w:t>
      </w:r>
      <w:r w:rsidR="000928C1" w:rsidRPr="000928C1">
        <w:rPr>
          <w:sz w:val="24"/>
        </w:rPr>
        <w:t>izvorima financiranja</w:t>
      </w:r>
      <w:r w:rsidR="00F3025A">
        <w:rPr>
          <w:sz w:val="24"/>
        </w:rPr>
        <w:t xml:space="preserve"> razrađena u Bilješci 13.</w:t>
      </w:r>
    </w:p>
    <w:p w14:paraId="553531E7" w14:textId="359B140F" w:rsidR="0099702B" w:rsidRDefault="005E5F59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  <w:r w:rsidRPr="000928C1">
        <w:rPr>
          <w:sz w:val="24"/>
        </w:rPr>
        <w:t xml:space="preserve">Višak poslovanja </w:t>
      </w:r>
      <w:r w:rsidR="000928C1">
        <w:rPr>
          <w:sz w:val="24"/>
        </w:rPr>
        <w:t>iz izvora financiranja 3126</w:t>
      </w:r>
      <w:r w:rsidR="0097624D">
        <w:rPr>
          <w:sz w:val="24"/>
        </w:rPr>
        <w:t xml:space="preserve">, u iznosu od </w:t>
      </w:r>
      <w:r w:rsidR="00F3025A">
        <w:rPr>
          <w:sz w:val="24"/>
        </w:rPr>
        <w:t>12.974,10 €</w:t>
      </w:r>
      <w:r w:rsidR="000928C1">
        <w:rPr>
          <w:sz w:val="24"/>
        </w:rPr>
        <w:t xml:space="preserve"> </w:t>
      </w:r>
      <w:r w:rsidRPr="000928C1">
        <w:rPr>
          <w:sz w:val="24"/>
        </w:rPr>
        <w:t>se prenosi u sljedeće poslovno razdoblje</w:t>
      </w:r>
      <w:r w:rsidR="000928C1">
        <w:rPr>
          <w:sz w:val="24"/>
        </w:rPr>
        <w:t xml:space="preserve"> za financiranje redovnih aktivnosti</w:t>
      </w:r>
      <w:r w:rsidR="0097624D">
        <w:rPr>
          <w:sz w:val="24"/>
        </w:rPr>
        <w:t xml:space="preserve">. </w:t>
      </w:r>
    </w:p>
    <w:p w14:paraId="3107E043" w14:textId="16334229" w:rsidR="0097624D" w:rsidRDefault="0097624D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2601760E" w14:textId="6D5FF677" w:rsidR="00DD08F5" w:rsidRDefault="0097624D" w:rsidP="00C937A3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F3025A">
        <w:rPr>
          <w:sz w:val="24"/>
        </w:rPr>
        <w:t>Šifra 991 i šifra 996</w:t>
      </w:r>
      <w:r w:rsidR="003321FE" w:rsidRPr="00F3025A">
        <w:rPr>
          <w:sz w:val="24"/>
        </w:rPr>
        <w:t xml:space="preserve"> – </w:t>
      </w:r>
      <w:r w:rsidR="00F3025A" w:rsidRPr="00F3025A">
        <w:rPr>
          <w:sz w:val="24"/>
        </w:rPr>
        <w:t xml:space="preserve">u proteklom razdoblju su evidentirani </w:t>
      </w:r>
      <w:proofErr w:type="spellStart"/>
      <w:r w:rsidR="003321FE" w:rsidRPr="00F3025A">
        <w:rPr>
          <w:sz w:val="24"/>
        </w:rPr>
        <w:t>izvanbilančni</w:t>
      </w:r>
      <w:proofErr w:type="spellEnd"/>
      <w:r w:rsidR="003321FE" w:rsidRPr="00F3025A">
        <w:rPr>
          <w:sz w:val="24"/>
        </w:rPr>
        <w:t xml:space="preserve"> zapisi, u iznosu od </w:t>
      </w:r>
      <w:r w:rsidR="00F3025A" w:rsidRPr="00F3025A">
        <w:rPr>
          <w:sz w:val="24"/>
        </w:rPr>
        <w:t>360.984,27 €</w:t>
      </w:r>
      <w:r w:rsidR="003321FE" w:rsidRPr="00F3025A">
        <w:rPr>
          <w:sz w:val="24"/>
        </w:rPr>
        <w:t xml:space="preserve"> </w:t>
      </w:r>
      <w:r w:rsidR="00F3025A" w:rsidRPr="00F3025A">
        <w:rPr>
          <w:sz w:val="24"/>
        </w:rPr>
        <w:t xml:space="preserve">koji su se </w:t>
      </w:r>
      <w:r w:rsidR="003321FE" w:rsidRPr="00F3025A">
        <w:rPr>
          <w:sz w:val="24"/>
        </w:rPr>
        <w:t>odnos</w:t>
      </w:r>
      <w:r w:rsidR="00F3025A" w:rsidRPr="00F3025A">
        <w:rPr>
          <w:sz w:val="24"/>
        </w:rPr>
        <w:t>ili</w:t>
      </w:r>
      <w:r w:rsidR="003321FE" w:rsidRPr="00F3025A">
        <w:rPr>
          <w:sz w:val="24"/>
        </w:rPr>
        <w:t xml:space="preserve"> na zaključene ugovore iz kojih proizlaze potencijalne obveze koje u sljedećim razdobljima, uz ispunjenje određenih ugovornih uvjeta, postaju stvarne obveze. Stanje na ovim pozicijama predstavlja</w:t>
      </w:r>
      <w:r w:rsidR="00F3025A" w:rsidRPr="00F3025A">
        <w:rPr>
          <w:sz w:val="24"/>
        </w:rPr>
        <w:t>lo je</w:t>
      </w:r>
      <w:r w:rsidR="003321FE" w:rsidRPr="00F3025A">
        <w:rPr>
          <w:sz w:val="24"/>
        </w:rPr>
        <w:t xml:space="preserve"> razliku između ugovorenog i realiziranog iznosa</w:t>
      </w:r>
      <w:r w:rsidR="00F3025A" w:rsidRPr="00F3025A">
        <w:rPr>
          <w:sz w:val="24"/>
        </w:rPr>
        <w:t>, koji su se realizirali tijekom 2023</w:t>
      </w:r>
      <w:r w:rsidR="003321FE" w:rsidRPr="00F3025A">
        <w:rPr>
          <w:sz w:val="24"/>
        </w:rPr>
        <w:t xml:space="preserve">. </w:t>
      </w:r>
    </w:p>
    <w:p w14:paraId="791AEF94" w14:textId="77777777" w:rsidR="00F3025A" w:rsidRDefault="00F3025A" w:rsidP="00F3025A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1A30BF2A" w14:textId="3F312518" w:rsidR="00F3025A" w:rsidRDefault="00F3025A" w:rsidP="00C937A3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Konverzija iz valute HRK u valutu EUR</w:t>
      </w:r>
      <w:r w:rsidR="0034787F">
        <w:rPr>
          <w:sz w:val="24"/>
        </w:rPr>
        <w:t xml:space="preserve"> – uvođenjem nove nacionalne valute od 01.01.2023. godine, konvertirani iznosi stanja na dan 01.01.2023., u valuti EUR i konačno stanje </w:t>
      </w:r>
      <w:r>
        <w:rPr>
          <w:sz w:val="24"/>
        </w:rPr>
        <w:t xml:space="preserve"> </w:t>
      </w:r>
      <w:r w:rsidR="0034787F">
        <w:rPr>
          <w:sz w:val="24"/>
        </w:rPr>
        <w:t>na dan 31.12.2022., u valuti HRK su se razlikovali, kako slijedi:</w:t>
      </w:r>
    </w:p>
    <w:p w14:paraId="4AF588CC" w14:textId="77777777" w:rsidR="0034787F" w:rsidRPr="0034787F" w:rsidRDefault="0034787F" w:rsidP="0034787F">
      <w:pPr>
        <w:pStyle w:val="Odlomakpopisa"/>
        <w:rPr>
          <w:sz w:val="24"/>
        </w:rPr>
      </w:pPr>
    </w:p>
    <w:p w14:paraId="63338801" w14:textId="580BED94" w:rsidR="0034787F" w:rsidRDefault="0034787F" w:rsidP="0034787F">
      <w:pPr>
        <w:pStyle w:val="Odlomakpopisa"/>
        <w:numPr>
          <w:ilvl w:val="1"/>
          <w:numId w:val="12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Grupa 01 – </w:t>
      </w:r>
      <w:proofErr w:type="spellStart"/>
      <w:r>
        <w:rPr>
          <w:sz w:val="24"/>
        </w:rPr>
        <w:t>Neproizvedena</w:t>
      </w:r>
      <w:proofErr w:type="spellEnd"/>
      <w:r>
        <w:rPr>
          <w:sz w:val="24"/>
        </w:rPr>
        <w:t xml:space="preserve"> dugotrajna imovina; iznos razlika -0,01 €</w:t>
      </w:r>
    </w:p>
    <w:p w14:paraId="548B3E7B" w14:textId="5CA62759" w:rsidR="0034787F" w:rsidRDefault="0034787F" w:rsidP="0034787F">
      <w:pPr>
        <w:pStyle w:val="Odlomakpopisa"/>
        <w:numPr>
          <w:ilvl w:val="1"/>
          <w:numId w:val="12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Grupa 23 – Obveze za rashode poslovanja; iznos razlika -0,01 €</w:t>
      </w:r>
    </w:p>
    <w:p w14:paraId="59BCCFBB" w14:textId="47E4E606" w:rsidR="0034787F" w:rsidRPr="0034787F" w:rsidRDefault="0034787F" w:rsidP="0034787F">
      <w:p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Razlike su evidentirane na sintetičkim kontima te su u konačnici u ravnoteži.</w:t>
      </w:r>
    </w:p>
    <w:p w14:paraId="48DCDDFD" w14:textId="77777777" w:rsidR="00F3025A" w:rsidRDefault="00F3025A" w:rsidP="00F3025A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6BE75167" w14:textId="77777777" w:rsidR="00F3025A" w:rsidRPr="00F3025A" w:rsidRDefault="00F3025A" w:rsidP="00F3025A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27164BAE" w14:textId="77777777" w:rsidR="00DD08F5" w:rsidRPr="00DD08F5" w:rsidRDefault="00DD08F5" w:rsidP="00DD08F5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DD08F5">
        <w:rPr>
          <w:b/>
          <w:sz w:val="24"/>
        </w:rPr>
        <w:t>Bilješke uz Izvještaj o rashodima prema funkcijskoj klasifikaciji – Obrazac RAS-funkcijski</w:t>
      </w:r>
    </w:p>
    <w:p w14:paraId="1D620C48" w14:textId="77777777" w:rsidR="00DD08F5" w:rsidRPr="00DD08F5" w:rsidRDefault="00DD08F5" w:rsidP="00DD08F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19920B05" w14:textId="3503AC44" w:rsidR="00DD08F5" w:rsidRDefault="003321FE" w:rsidP="00B838E5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082</w:t>
      </w:r>
      <w:r w:rsidR="00DD08F5" w:rsidRPr="0099702B">
        <w:rPr>
          <w:sz w:val="24"/>
        </w:rPr>
        <w:t xml:space="preserve"> – </w:t>
      </w:r>
      <w:r>
        <w:rPr>
          <w:sz w:val="24"/>
        </w:rPr>
        <w:t>Ukupni rashodi su razvrstani prema funkcijskoj klasifikaciji i odgovaraju šifri Y034 iz obrasca PR-RAS</w:t>
      </w:r>
      <w:r w:rsidR="00F92BD1">
        <w:rPr>
          <w:sz w:val="24"/>
        </w:rPr>
        <w:t>.</w:t>
      </w:r>
      <w:r>
        <w:rPr>
          <w:sz w:val="24"/>
        </w:rPr>
        <w:t xml:space="preserve">  </w:t>
      </w:r>
    </w:p>
    <w:p w14:paraId="4560F15A" w14:textId="77777777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31D75BB3" w14:textId="70338F34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99702B">
        <w:rPr>
          <w:b/>
          <w:sz w:val="24"/>
        </w:rPr>
        <w:t>Bilješke uz Izvještaj o promjenama u vrijednosti i  obujmu imovine i obveza – Obrazac P-VRIO</w:t>
      </w:r>
    </w:p>
    <w:p w14:paraId="0509B51B" w14:textId="77777777" w:rsidR="004C476D" w:rsidRDefault="004C476D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6C7EDC8B" w14:textId="7579D14C" w:rsidR="0099702B" w:rsidRPr="0099702B" w:rsidRDefault="0099702B" w:rsidP="0099702B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 w:rsidRPr="0099702B">
        <w:rPr>
          <w:bCs w:val="0"/>
          <w:sz w:val="24"/>
        </w:rPr>
        <w:t>Nema iskazanih promjena u vrijednosti i obujmu imovine i obveza za 202</w:t>
      </w:r>
      <w:r w:rsidR="004329D1">
        <w:rPr>
          <w:bCs w:val="0"/>
          <w:sz w:val="24"/>
        </w:rPr>
        <w:t>3</w:t>
      </w:r>
      <w:r w:rsidRPr="0099702B">
        <w:rPr>
          <w:bCs w:val="0"/>
          <w:sz w:val="24"/>
        </w:rPr>
        <w:t>. godinu</w:t>
      </w:r>
    </w:p>
    <w:p w14:paraId="2C111518" w14:textId="3317DA8B" w:rsidR="00837147" w:rsidRDefault="00837147" w:rsidP="0024618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9BF6885" w14:textId="60757FFC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99702B">
        <w:rPr>
          <w:b/>
          <w:sz w:val="24"/>
        </w:rPr>
        <w:t xml:space="preserve">Bilješke uz Izvještaj o obvezama – Obrazac </w:t>
      </w:r>
      <w:proofErr w:type="spellStart"/>
      <w:r w:rsidRPr="0099702B">
        <w:rPr>
          <w:b/>
          <w:sz w:val="24"/>
        </w:rPr>
        <w:t>O</w:t>
      </w:r>
      <w:r w:rsidR="00EA2D13">
        <w:rPr>
          <w:b/>
          <w:sz w:val="24"/>
        </w:rPr>
        <w:t>bv</w:t>
      </w:r>
      <w:proofErr w:type="spellEnd"/>
    </w:p>
    <w:p w14:paraId="16BBC2B6" w14:textId="77777777" w:rsidR="004C476D" w:rsidRDefault="004C476D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676EC703" w14:textId="59C3B68B" w:rsidR="00EA2D13" w:rsidRDefault="00F92BD1" w:rsidP="00EE3701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V009</w:t>
      </w:r>
      <w:r w:rsidR="00EA2D13" w:rsidRPr="002F1C82">
        <w:rPr>
          <w:bCs w:val="0"/>
          <w:sz w:val="24"/>
        </w:rPr>
        <w:t xml:space="preserve"> – ukupan iznos nepodmirenih </w:t>
      </w:r>
      <w:r w:rsidR="002F1C82">
        <w:rPr>
          <w:bCs w:val="0"/>
          <w:sz w:val="24"/>
        </w:rPr>
        <w:t xml:space="preserve">nedospjelih </w:t>
      </w:r>
      <w:r w:rsidR="00EA2D13" w:rsidRPr="002F1C82">
        <w:rPr>
          <w:bCs w:val="0"/>
          <w:sz w:val="24"/>
        </w:rPr>
        <w:t>obveza na 31.12.202</w:t>
      </w:r>
      <w:r w:rsidR="004329D1">
        <w:rPr>
          <w:bCs w:val="0"/>
          <w:sz w:val="24"/>
        </w:rPr>
        <w:t>3</w:t>
      </w:r>
      <w:r w:rsidR="00EA2D13" w:rsidRPr="002F1C82">
        <w:rPr>
          <w:bCs w:val="0"/>
          <w:sz w:val="24"/>
        </w:rPr>
        <w:t xml:space="preserve">. je </w:t>
      </w:r>
      <w:r w:rsidR="004329D1">
        <w:rPr>
          <w:bCs w:val="0"/>
          <w:sz w:val="24"/>
        </w:rPr>
        <w:t>28.146,24 €</w:t>
      </w:r>
      <w:r>
        <w:rPr>
          <w:bCs w:val="0"/>
          <w:sz w:val="24"/>
        </w:rPr>
        <w:t xml:space="preserve">, a koji se sastoji od </w:t>
      </w:r>
      <w:r w:rsidR="004329D1">
        <w:rPr>
          <w:bCs w:val="0"/>
          <w:sz w:val="24"/>
        </w:rPr>
        <w:t>142,61 €</w:t>
      </w:r>
      <w:r>
        <w:rPr>
          <w:bCs w:val="0"/>
          <w:sz w:val="24"/>
        </w:rPr>
        <w:t xml:space="preserve"> (međusobne obveze subjekata općeg proračuna šifra V010</w:t>
      </w:r>
      <w:r w:rsidR="004329D1">
        <w:rPr>
          <w:bCs w:val="0"/>
          <w:sz w:val="24"/>
        </w:rPr>
        <w:t>, koji se odnosi na obvezu proizašlu iz potraživanja za predujmove</w:t>
      </w:r>
      <w:r>
        <w:rPr>
          <w:bCs w:val="0"/>
          <w:sz w:val="24"/>
        </w:rPr>
        <w:t xml:space="preserve">), iznosa od </w:t>
      </w:r>
      <w:r w:rsidR="004329D1">
        <w:rPr>
          <w:bCs w:val="0"/>
          <w:sz w:val="24"/>
        </w:rPr>
        <w:t>28.146,24 €</w:t>
      </w:r>
      <w:r>
        <w:rPr>
          <w:bCs w:val="0"/>
          <w:sz w:val="24"/>
        </w:rPr>
        <w:t xml:space="preserve"> (obveze za plaće za prosinac 202</w:t>
      </w:r>
      <w:r w:rsidR="004329D1">
        <w:rPr>
          <w:bCs w:val="0"/>
          <w:sz w:val="24"/>
        </w:rPr>
        <w:t>3</w:t>
      </w:r>
      <w:r>
        <w:rPr>
          <w:bCs w:val="0"/>
          <w:sz w:val="24"/>
        </w:rPr>
        <w:t>. i redovne materijalne rashode, šifra ND23). O</w:t>
      </w:r>
      <w:r w:rsidR="007E0C16" w:rsidRPr="002F1C82">
        <w:rPr>
          <w:bCs w:val="0"/>
          <w:sz w:val="24"/>
        </w:rPr>
        <w:t xml:space="preserve">bveze </w:t>
      </w:r>
      <w:r>
        <w:rPr>
          <w:bCs w:val="0"/>
          <w:sz w:val="24"/>
        </w:rPr>
        <w:t xml:space="preserve">šifra ND23 </w:t>
      </w:r>
      <w:r w:rsidR="007E0C16" w:rsidRPr="002F1C82">
        <w:rPr>
          <w:bCs w:val="0"/>
          <w:sz w:val="24"/>
        </w:rPr>
        <w:t>su podmirene u siječnju 202</w:t>
      </w:r>
      <w:r w:rsidR="004329D1">
        <w:rPr>
          <w:bCs w:val="0"/>
          <w:sz w:val="24"/>
        </w:rPr>
        <w:t>4</w:t>
      </w:r>
      <w:r w:rsidR="007E0C16" w:rsidRPr="002F1C82">
        <w:rPr>
          <w:bCs w:val="0"/>
          <w:sz w:val="24"/>
        </w:rPr>
        <w:t>. godine</w:t>
      </w:r>
      <w:r>
        <w:rPr>
          <w:bCs w:val="0"/>
          <w:sz w:val="24"/>
        </w:rPr>
        <w:t xml:space="preserve"> dok obveze šifra V010 će se podmiriti po ispunjenju uvjeta</w:t>
      </w:r>
      <w:r w:rsidR="007E0C16" w:rsidRPr="002F1C82">
        <w:rPr>
          <w:bCs w:val="0"/>
          <w:sz w:val="24"/>
        </w:rPr>
        <w:t xml:space="preserve">. </w:t>
      </w:r>
    </w:p>
    <w:p w14:paraId="3CD7DB60" w14:textId="685A5EEE" w:rsidR="004329D1" w:rsidRPr="002F1C82" w:rsidRDefault="004329D1" w:rsidP="00EE3701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Pri konverziji u valutu EUR, u analitičkoj evidenciji se iskazala razlika od -0,01 €, uz istovremeno iskazivanje iste razlike na grupi konta 01. Razlike su usklađene u sintetičkoj evidenciji (bilješka 28).</w:t>
      </w:r>
    </w:p>
    <w:p w14:paraId="5305CE4D" w14:textId="77777777" w:rsidR="007E0C16" w:rsidRPr="007E0C16" w:rsidRDefault="007E0C16" w:rsidP="007E0C16">
      <w:pPr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589F906A" w14:textId="5964D7BF" w:rsidR="00EA2D13" w:rsidRDefault="007E0C16" w:rsidP="00EA2D13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4329D1">
        <w:rPr>
          <w:b/>
          <w:sz w:val="24"/>
        </w:rPr>
        <w:t>Opće bilješke</w:t>
      </w:r>
    </w:p>
    <w:p w14:paraId="1FAB8438" w14:textId="77777777" w:rsidR="004C476D" w:rsidRPr="0047494D" w:rsidRDefault="004C476D" w:rsidP="00EA2D13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2535E083" w14:textId="2D0ACCAD" w:rsidR="003321FE" w:rsidRPr="003D4759" w:rsidRDefault="004329D1" w:rsidP="003D4759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 xml:space="preserve">U proteklom izvještajnom razdoblju, </w:t>
      </w:r>
      <w:r w:rsidR="003321FE" w:rsidRPr="003D4759">
        <w:rPr>
          <w:bCs w:val="0"/>
          <w:sz w:val="24"/>
        </w:rPr>
        <w:t>sklopljeni ugovor</w:t>
      </w:r>
      <w:r>
        <w:rPr>
          <w:bCs w:val="0"/>
          <w:sz w:val="24"/>
        </w:rPr>
        <w:t>i</w:t>
      </w:r>
      <w:r w:rsidR="003321FE" w:rsidRPr="003D4759">
        <w:rPr>
          <w:bCs w:val="0"/>
          <w:sz w:val="24"/>
        </w:rPr>
        <w:t xml:space="preserve"> iz kojih proizlaze </w:t>
      </w:r>
      <w:r w:rsidR="003321FE" w:rsidRPr="003D4759">
        <w:rPr>
          <w:sz w:val="24"/>
        </w:rPr>
        <w:t>potencijalne obveze koje u sljedećim razdobljima uz ispunjenje određenih ugovornih uvjeta postaju stvarne obveze</w:t>
      </w:r>
      <w:r>
        <w:rPr>
          <w:sz w:val="24"/>
        </w:rPr>
        <w:t xml:space="preserve"> su u cijelosti realizirani tijekom 2023. godine. Pregled ugovora iz 2022. godine, s realizacijom u 2023:</w:t>
      </w:r>
    </w:p>
    <w:p w14:paraId="1EF2BABA" w14:textId="62634013" w:rsidR="003321FE" w:rsidRDefault="003321FE" w:rsidP="003321FE">
      <w:pPr>
        <w:pStyle w:val="Odlomakpopisa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Ugovor za </w:t>
      </w:r>
      <w:r w:rsidR="003D4759">
        <w:rPr>
          <w:sz w:val="24"/>
        </w:rPr>
        <w:t xml:space="preserve">građevinske radove Centra za razvoj marikulture, dobavljač Inovator d.o.o., </w:t>
      </w:r>
      <w:r>
        <w:rPr>
          <w:sz w:val="24"/>
        </w:rPr>
        <w:t xml:space="preserve">datum </w:t>
      </w:r>
      <w:r w:rsidR="003D4759">
        <w:rPr>
          <w:sz w:val="24"/>
        </w:rPr>
        <w:t>20</w:t>
      </w:r>
      <w:r>
        <w:rPr>
          <w:sz w:val="24"/>
        </w:rPr>
        <w:t>.</w:t>
      </w:r>
      <w:r w:rsidR="003D4759">
        <w:rPr>
          <w:sz w:val="24"/>
        </w:rPr>
        <w:t>04</w:t>
      </w:r>
      <w:r>
        <w:rPr>
          <w:sz w:val="24"/>
        </w:rPr>
        <w:t>.202</w:t>
      </w:r>
      <w:r w:rsidR="003D4759">
        <w:rPr>
          <w:sz w:val="24"/>
        </w:rPr>
        <w:t>1</w:t>
      </w:r>
      <w:r>
        <w:rPr>
          <w:sz w:val="24"/>
        </w:rPr>
        <w:t>., klasa: 40</w:t>
      </w:r>
      <w:r w:rsidR="003D4759">
        <w:rPr>
          <w:sz w:val="24"/>
        </w:rPr>
        <w:t>0</w:t>
      </w:r>
      <w:r>
        <w:rPr>
          <w:sz w:val="24"/>
        </w:rPr>
        <w:t>-0</w:t>
      </w:r>
      <w:r w:rsidR="003D4759">
        <w:rPr>
          <w:sz w:val="24"/>
        </w:rPr>
        <w:t>9</w:t>
      </w:r>
      <w:r>
        <w:rPr>
          <w:sz w:val="24"/>
        </w:rPr>
        <w:t>/2</w:t>
      </w:r>
      <w:r w:rsidR="003D4759">
        <w:rPr>
          <w:sz w:val="24"/>
        </w:rPr>
        <w:t>1</w:t>
      </w:r>
      <w:r>
        <w:rPr>
          <w:sz w:val="24"/>
        </w:rPr>
        <w:t>-0</w:t>
      </w:r>
      <w:r w:rsidR="003D4759">
        <w:rPr>
          <w:sz w:val="24"/>
        </w:rPr>
        <w:t>1</w:t>
      </w:r>
      <w:r>
        <w:rPr>
          <w:sz w:val="24"/>
        </w:rPr>
        <w:t>/0</w:t>
      </w:r>
      <w:r w:rsidR="003D4759">
        <w:rPr>
          <w:sz w:val="24"/>
        </w:rPr>
        <w:t>1</w:t>
      </w:r>
      <w:r>
        <w:rPr>
          <w:sz w:val="24"/>
        </w:rPr>
        <w:t xml:space="preserve">, iznos  </w:t>
      </w:r>
      <w:r w:rsidR="004329D1">
        <w:rPr>
          <w:sz w:val="24"/>
        </w:rPr>
        <w:t>324.023,00 €</w:t>
      </w:r>
      <w:r>
        <w:rPr>
          <w:sz w:val="24"/>
        </w:rPr>
        <w:t xml:space="preserve"> + PDV, sveukupno </w:t>
      </w:r>
      <w:r w:rsidR="004329D1">
        <w:rPr>
          <w:sz w:val="24"/>
        </w:rPr>
        <w:t>405.028,75 €</w:t>
      </w:r>
      <w:r w:rsidR="003D4759">
        <w:rPr>
          <w:sz w:val="24"/>
        </w:rPr>
        <w:t xml:space="preserve">. </w:t>
      </w:r>
      <w:r w:rsidR="004329D1">
        <w:rPr>
          <w:sz w:val="24"/>
        </w:rPr>
        <w:t>Ugovor u cijelosti izvršen.</w:t>
      </w:r>
    </w:p>
    <w:p w14:paraId="60F22515" w14:textId="25CB3557" w:rsidR="003321FE" w:rsidRDefault="003321FE" w:rsidP="003321FE">
      <w:pPr>
        <w:pStyle w:val="Odlomakpopisa"/>
        <w:tabs>
          <w:tab w:val="left" w:pos="360"/>
        </w:tabs>
        <w:spacing w:line="276" w:lineRule="auto"/>
        <w:ind w:left="1071"/>
        <w:jc w:val="both"/>
        <w:rPr>
          <w:sz w:val="24"/>
        </w:rPr>
      </w:pPr>
      <w:r>
        <w:rPr>
          <w:sz w:val="24"/>
        </w:rPr>
        <w:tab/>
        <w:t xml:space="preserve">Dodatak </w:t>
      </w:r>
      <w:r w:rsidR="003D4759">
        <w:rPr>
          <w:sz w:val="24"/>
        </w:rPr>
        <w:t>1. U</w:t>
      </w:r>
      <w:r>
        <w:rPr>
          <w:sz w:val="24"/>
        </w:rPr>
        <w:t xml:space="preserve">govoru </w:t>
      </w:r>
      <w:r w:rsidR="003D4759">
        <w:rPr>
          <w:sz w:val="24"/>
        </w:rPr>
        <w:t>za građevinske radove Centra za razvoj marikulture</w:t>
      </w:r>
      <w:r>
        <w:rPr>
          <w:sz w:val="24"/>
        </w:rPr>
        <w:t xml:space="preserve">, datum </w:t>
      </w:r>
      <w:r w:rsidR="003D4759">
        <w:rPr>
          <w:sz w:val="24"/>
        </w:rPr>
        <w:t>28.03.</w:t>
      </w:r>
      <w:r>
        <w:rPr>
          <w:sz w:val="24"/>
        </w:rPr>
        <w:t>2022., klasa: 40</w:t>
      </w:r>
      <w:r w:rsidR="003D4759">
        <w:rPr>
          <w:sz w:val="24"/>
        </w:rPr>
        <w:t>0</w:t>
      </w:r>
      <w:r>
        <w:rPr>
          <w:sz w:val="24"/>
        </w:rPr>
        <w:t>-0</w:t>
      </w:r>
      <w:r w:rsidR="003D4759">
        <w:rPr>
          <w:sz w:val="24"/>
        </w:rPr>
        <w:t>9</w:t>
      </w:r>
      <w:r>
        <w:rPr>
          <w:sz w:val="24"/>
        </w:rPr>
        <w:t>/2</w:t>
      </w:r>
      <w:r w:rsidR="003D4759">
        <w:rPr>
          <w:sz w:val="24"/>
        </w:rPr>
        <w:t>1</w:t>
      </w:r>
      <w:r>
        <w:rPr>
          <w:sz w:val="24"/>
        </w:rPr>
        <w:t>-0</w:t>
      </w:r>
      <w:r w:rsidR="003D4759">
        <w:rPr>
          <w:sz w:val="24"/>
        </w:rPr>
        <w:t>1</w:t>
      </w:r>
      <w:r>
        <w:rPr>
          <w:sz w:val="24"/>
        </w:rPr>
        <w:t>/0</w:t>
      </w:r>
      <w:r w:rsidR="003D4759">
        <w:rPr>
          <w:sz w:val="24"/>
        </w:rPr>
        <w:t>1</w:t>
      </w:r>
      <w:r>
        <w:rPr>
          <w:sz w:val="24"/>
        </w:rPr>
        <w:t xml:space="preserve"> (na temelju zahtjeva za produženje roka isporuke) </w:t>
      </w:r>
    </w:p>
    <w:p w14:paraId="7FCA1C6C" w14:textId="1E98E0CF" w:rsidR="003D4759" w:rsidRDefault="003D4759" w:rsidP="003321FE">
      <w:pPr>
        <w:pStyle w:val="Odlomakpopisa"/>
        <w:tabs>
          <w:tab w:val="left" w:pos="360"/>
        </w:tabs>
        <w:spacing w:line="276" w:lineRule="auto"/>
        <w:ind w:left="1071"/>
        <w:jc w:val="both"/>
        <w:rPr>
          <w:sz w:val="24"/>
        </w:rPr>
      </w:pPr>
      <w:r>
        <w:rPr>
          <w:sz w:val="24"/>
        </w:rPr>
        <w:t xml:space="preserve">Dodatak 2. Ugovoru za građevinske radove Centra za razvoj marikulture, datum 27.06.2022., klasa: 400-09/21-01/01 (na temelju zahtjeva za izmjenom osnovnog ugovora), iznos </w:t>
      </w:r>
      <w:r w:rsidR="004329D1">
        <w:rPr>
          <w:sz w:val="24"/>
        </w:rPr>
        <w:t>81.332,60 €</w:t>
      </w:r>
      <w:r>
        <w:rPr>
          <w:sz w:val="24"/>
        </w:rPr>
        <w:t xml:space="preserve"> + PDV, sveukupno </w:t>
      </w:r>
      <w:r w:rsidR="004329D1">
        <w:rPr>
          <w:sz w:val="24"/>
        </w:rPr>
        <w:t>101.665,75 €</w:t>
      </w:r>
      <w:r>
        <w:rPr>
          <w:sz w:val="24"/>
        </w:rPr>
        <w:t>. U</w:t>
      </w:r>
      <w:r w:rsidR="004329D1">
        <w:rPr>
          <w:sz w:val="24"/>
        </w:rPr>
        <w:t>govor u cijelosti izvršen.</w:t>
      </w:r>
    </w:p>
    <w:p w14:paraId="44857EF7" w14:textId="0017AA07" w:rsidR="003321FE" w:rsidRDefault="003321FE" w:rsidP="003321FE">
      <w:pPr>
        <w:pStyle w:val="Odlomakpopisa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Ugovor o </w:t>
      </w:r>
      <w:r w:rsidR="003459A9">
        <w:rPr>
          <w:sz w:val="24"/>
        </w:rPr>
        <w:t xml:space="preserve">javnoj nabavi – opremanje centra za razvoj marikulture, </w:t>
      </w:r>
      <w:r>
        <w:rPr>
          <w:sz w:val="24"/>
        </w:rPr>
        <w:t xml:space="preserve">dobavljač </w:t>
      </w:r>
      <w:proofErr w:type="spellStart"/>
      <w:r w:rsidR="003459A9">
        <w:rPr>
          <w:sz w:val="24"/>
        </w:rPr>
        <w:t>Aerre</w:t>
      </w:r>
      <w:proofErr w:type="spellEnd"/>
      <w:r w:rsidR="003459A9">
        <w:rPr>
          <w:sz w:val="24"/>
        </w:rPr>
        <w:t xml:space="preserve"> </w:t>
      </w:r>
      <w:proofErr w:type="spellStart"/>
      <w:r w:rsidR="003459A9">
        <w:rPr>
          <w:sz w:val="24"/>
        </w:rPr>
        <w:t>automazioni</w:t>
      </w:r>
      <w:proofErr w:type="spellEnd"/>
      <w:r w:rsidR="003459A9">
        <w:rPr>
          <w:sz w:val="24"/>
        </w:rPr>
        <w:t xml:space="preserve"> </w:t>
      </w:r>
      <w:proofErr w:type="spellStart"/>
      <w:r w:rsidR="003459A9">
        <w:rPr>
          <w:sz w:val="24"/>
        </w:rPr>
        <w:t>s.r.l</w:t>
      </w:r>
      <w:proofErr w:type="spellEnd"/>
      <w:r w:rsidR="003459A9">
        <w:rPr>
          <w:sz w:val="24"/>
        </w:rPr>
        <w:t xml:space="preserve">. Italija, </w:t>
      </w:r>
      <w:r>
        <w:rPr>
          <w:sz w:val="24"/>
        </w:rPr>
        <w:t xml:space="preserve">datum </w:t>
      </w:r>
      <w:r w:rsidR="00062CDA">
        <w:rPr>
          <w:sz w:val="24"/>
        </w:rPr>
        <w:t>27</w:t>
      </w:r>
      <w:r>
        <w:rPr>
          <w:sz w:val="24"/>
        </w:rPr>
        <w:t>.</w:t>
      </w:r>
      <w:r w:rsidR="00062CDA">
        <w:rPr>
          <w:sz w:val="24"/>
        </w:rPr>
        <w:t>07</w:t>
      </w:r>
      <w:r>
        <w:rPr>
          <w:sz w:val="24"/>
        </w:rPr>
        <w:t>.2022., klasa: 40</w:t>
      </w:r>
      <w:r w:rsidR="00062CDA">
        <w:rPr>
          <w:sz w:val="24"/>
        </w:rPr>
        <w:t>0</w:t>
      </w:r>
      <w:r>
        <w:rPr>
          <w:sz w:val="24"/>
        </w:rPr>
        <w:t>-0</w:t>
      </w:r>
      <w:r w:rsidR="00062CDA">
        <w:rPr>
          <w:sz w:val="24"/>
        </w:rPr>
        <w:t>9</w:t>
      </w:r>
      <w:r>
        <w:rPr>
          <w:sz w:val="24"/>
        </w:rPr>
        <w:t>/22-0</w:t>
      </w:r>
      <w:r w:rsidR="00062CDA">
        <w:rPr>
          <w:sz w:val="24"/>
        </w:rPr>
        <w:t>1</w:t>
      </w:r>
      <w:r>
        <w:rPr>
          <w:sz w:val="24"/>
        </w:rPr>
        <w:t>/</w:t>
      </w:r>
      <w:r w:rsidR="00062CDA">
        <w:rPr>
          <w:sz w:val="24"/>
        </w:rPr>
        <w:t>03</w:t>
      </w:r>
      <w:r>
        <w:rPr>
          <w:sz w:val="24"/>
        </w:rPr>
        <w:t xml:space="preserve">, iznos </w:t>
      </w:r>
      <w:r w:rsidR="004329D1">
        <w:rPr>
          <w:sz w:val="24"/>
        </w:rPr>
        <w:t>191.370,62 €</w:t>
      </w:r>
      <w:r>
        <w:rPr>
          <w:sz w:val="24"/>
        </w:rPr>
        <w:t xml:space="preserve"> + PDV, sveukupno </w:t>
      </w:r>
      <w:r w:rsidR="004329D1">
        <w:rPr>
          <w:sz w:val="24"/>
        </w:rPr>
        <w:t>239.213,28 €</w:t>
      </w:r>
      <w:r>
        <w:rPr>
          <w:sz w:val="24"/>
        </w:rPr>
        <w:t>.</w:t>
      </w:r>
      <w:r w:rsidR="00062CDA">
        <w:rPr>
          <w:sz w:val="24"/>
        </w:rPr>
        <w:t xml:space="preserve"> Neizvršeno 1.802.352,44 kn.</w:t>
      </w:r>
    </w:p>
    <w:p w14:paraId="3B9B56AB" w14:textId="77777777" w:rsidR="000018C4" w:rsidRDefault="000018C4" w:rsidP="003321FE">
      <w:pPr>
        <w:pStyle w:val="Odlomakpopisa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sz w:val="24"/>
        </w:rPr>
      </w:pPr>
    </w:p>
    <w:p w14:paraId="5064B447" w14:textId="77777777" w:rsidR="003321FE" w:rsidRDefault="003321FE" w:rsidP="003321FE">
      <w:pPr>
        <w:pStyle w:val="Odlomakpopisa"/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4264ECDF" w14:textId="18605985" w:rsidR="003321FE" w:rsidRDefault="003321FE" w:rsidP="003321FE">
      <w:pPr>
        <w:pStyle w:val="Odlomakpopisa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U ustanovi nema evidentiranih sudskih sporova na dan 31. 12. 202</w:t>
      </w:r>
      <w:r w:rsidR="00BE08CE">
        <w:rPr>
          <w:bCs w:val="0"/>
          <w:sz w:val="24"/>
        </w:rPr>
        <w:t>3</w:t>
      </w:r>
      <w:r>
        <w:rPr>
          <w:bCs w:val="0"/>
          <w:sz w:val="24"/>
        </w:rPr>
        <w:t>. godine.</w:t>
      </w:r>
    </w:p>
    <w:p w14:paraId="34E00220" w14:textId="77777777" w:rsidR="003321FE" w:rsidRDefault="003321FE" w:rsidP="003321FE">
      <w:pPr>
        <w:pStyle w:val="Odlomakpopisa"/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76343420" w14:textId="7A8B9850" w:rsidR="00202F6B" w:rsidRDefault="003321FE" w:rsidP="003321FE">
      <w:pPr>
        <w:pStyle w:val="Odlomakpopisa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Ustanova nema danih niti primljenih zajmova u 202</w:t>
      </w:r>
      <w:r w:rsidR="00BE08CE">
        <w:rPr>
          <w:bCs w:val="0"/>
          <w:sz w:val="24"/>
        </w:rPr>
        <w:t>3</w:t>
      </w:r>
      <w:r>
        <w:rPr>
          <w:bCs w:val="0"/>
          <w:sz w:val="24"/>
        </w:rPr>
        <w:t>. godini</w:t>
      </w:r>
      <w:r w:rsidR="00202F6B">
        <w:rPr>
          <w:bCs w:val="0"/>
          <w:sz w:val="24"/>
        </w:rPr>
        <w:t xml:space="preserve">. </w:t>
      </w:r>
    </w:p>
    <w:p w14:paraId="10BE5AAC" w14:textId="57EED272" w:rsidR="003321FE" w:rsidRDefault="00BE08CE" w:rsidP="00BE08CE">
      <w:pPr>
        <w:tabs>
          <w:tab w:val="left" w:pos="360"/>
        </w:tabs>
        <w:spacing w:line="276" w:lineRule="auto"/>
        <w:ind w:left="720"/>
        <w:jc w:val="both"/>
        <w:rPr>
          <w:bCs w:val="0"/>
          <w:sz w:val="24"/>
        </w:rPr>
      </w:pPr>
      <w:r>
        <w:rPr>
          <w:bCs w:val="0"/>
          <w:sz w:val="24"/>
        </w:rPr>
        <w:t xml:space="preserve">Tijekom 2021. godine </w:t>
      </w:r>
      <w:r w:rsidR="00202F6B" w:rsidRPr="00202F6B">
        <w:rPr>
          <w:bCs w:val="0"/>
          <w:sz w:val="24"/>
        </w:rPr>
        <w:t>ustanova je primila kratkoročni kredit kojeg je u cijelosti vratila u ožujku 2022. godine. Pregled zaduženja i danih instrumenata osiguranja</w:t>
      </w:r>
      <w:r>
        <w:rPr>
          <w:bCs w:val="0"/>
          <w:sz w:val="24"/>
        </w:rPr>
        <w:t xml:space="preserve">: </w:t>
      </w:r>
    </w:p>
    <w:p w14:paraId="43174E19" w14:textId="77777777" w:rsidR="00BE08CE" w:rsidRDefault="00BE08CE" w:rsidP="00BE08CE">
      <w:pPr>
        <w:tabs>
          <w:tab w:val="left" w:pos="360"/>
        </w:tabs>
        <w:spacing w:line="276" w:lineRule="auto"/>
        <w:ind w:left="720"/>
        <w:jc w:val="both"/>
        <w:rPr>
          <w:bCs w:val="0"/>
          <w:sz w:val="24"/>
        </w:rPr>
      </w:pPr>
    </w:p>
    <w:p w14:paraId="1DDF84CA" w14:textId="77777777" w:rsidR="00BE08CE" w:rsidRPr="00F138A3" w:rsidRDefault="00BE08CE" w:rsidP="00BE08CE">
      <w:p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Pregled zaduživanja na 31.12.2022.</w:t>
      </w:r>
    </w:p>
    <w:p w14:paraId="22F60BE2" w14:textId="77777777" w:rsidR="00BE08CE" w:rsidRPr="005B6D06" w:rsidRDefault="00BE08CE" w:rsidP="00BE08CE">
      <w:pPr>
        <w:pStyle w:val="Odlomakpopisa"/>
        <w:rPr>
          <w:sz w:val="24"/>
        </w:rPr>
      </w:pPr>
    </w:p>
    <w:tbl>
      <w:tblPr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109"/>
        <w:gridCol w:w="1054"/>
        <w:gridCol w:w="604"/>
        <w:gridCol w:w="1356"/>
        <w:gridCol w:w="1204"/>
        <w:gridCol w:w="904"/>
        <w:gridCol w:w="904"/>
        <w:gridCol w:w="904"/>
        <w:gridCol w:w="1053"/>
        <w:gridCol w:w="1207"/>
      </w:tblGrid>
      <w:tr w:rsidR="00BE08CE" w:rsidRPr="00114C30" w14:paraId="37547BAC" w14:textId="77777777" w:rsidTr="00844894">
        <w:trPr>
          <w:trHeight w:val="876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900D" w14:textId="77777777" w:rsidR="00BE08CE" w:rsidRPr="00114C30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Banka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3058" w14:textId="77777777" w:rsidR="00BE08CE" w:rsidRPr="00114C30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Vrsta kredita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FD9" w14:textId="77777777" w:rsidR="00BE08CE" w:rsidRPr="00114C30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Valuta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D11" w14:textId="77777777" w:rsidR="00BE08CE" w:rsidRPr="00114C30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Ugovoreni iznos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FF1" w14:textId="77777777" w:rsidR="00BE08CE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 xml:space="preserve">Stanje  glavnice na </w:t>
            </w:r>
          </w:p>
          <w:p w14:paraId="5024A9AD" w14:textId="77777777" w:rsidR="00BE08CE" w:rsidRPr="00114C30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01.01.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59F" w14:textId="77777777" w:rsidR="00BE08CE" w:rsidRPr="00114C30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Stanje glavnice na 31.12.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B16" w14:textId="77777777" w:rsidR="00BE08CE" w:rsidRPr="00114C30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Stanje kamata na 01.01.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8EC" w14:textId="77777777" w:rsidR="00BE08CE" w:rsidRPr="00114C30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Stanje kamata na 31.12.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59C" w14:textId="77777777" w:rsidR="00BE08CE" w:rsidRPr="00114C30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Kamatna stopa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47E" w14:textId="77777777" w:rsidR="00BE08CE" w:rsidRPr="00114C30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Datum otplate zadnje rate</w:t>
            </w:r>
          </w:p>
        </w:tc>
      </w:tr>
      <w:tr w:rsidR="00BE08CE" w:rsidRPr="00114C30" w14:paraId="21468E83" w14:textId="77777777" w:rsidTr="00844894">
        <w:trPr>
          <w:trHeight w:val="66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FBD" w14:textId="77777777" w:rsidR="00BE08CE" w:rsidRPr="00114C30" w:rsidRDefault="00BE08CE" w:rsidP="00844894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HPB d.d., br. 26/2021-DPVPJS. od 09.04.202</w:t>
            </w:r>
            <w:r>
              <w:rPr>
                <w:rFonts w:ascii="Calibri" w:hAnsi="Calibri" w:cs="Calibri"/>
                <w:bCs w:val="0"/>
                <w:sz w:val="18"/>
                <w:szCs w:val="18"/>
              </w:rPr>
              <w:t>1.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0FB9" w14:textId="77777777" w:rsidR="00BE08CE" w:rsidRPr="00114C30" w:rsidRDefault="00BE08CE" w:rsidP="00844894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revolving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12C9" w14:textId="77777777" w:rsidR="00BE08CE" w:rsidRPr="00114C30" w:rsidRDefault="00BE08CE" w:rsidP="00844894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HRK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760B" w14:textId="77777777" w:rsidR="00BE08CE" w:rsidRPr="00114C30" w:rsidRDefault="00BE08CE" w:rsidP="00844894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1.000.000,00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79B5" w14:textId="77777777" w:rsidR="00BE08CE" w:rsidRPr="00114C30" w:rsidRDefault="00BE08CE" w:rsidP="00844894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595.586,25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FC62" w14:textId="77777777" w:rsidR="00BE08CE" w:rsidRPr="00114C30" w:rsidRDefault="00BE08CE" w:rsidP="00844894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F718" w14:textId="77777777" w:rsidR="00BE08CE" w:rsidRPr="00114C30" w:rsidRDefault="00BE08CE" w:rsidP="00844894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829,51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361A" w14:textId="77777777" w:rsidR="00BE08CE" w:rsidRPr="00114C30" w:rsidRDefault="00BE08CE" w:rsidP="00844894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49E1" w14:textId="77777777" w:rsidR="00BE08CE" w:rsidRPr="00114C30" w:rsidRDefault="00BE08CE" w:rsidP="00844894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1,80%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0CB0" w14:textId="77777777" w:rsidR="00BE08CE" w:rsidRPr="00114C30" w:rsidRDefault="00BE08CE" w:rsidP="00844894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31.03.2022.</w:t>
            </w:r>
          </w:p>
        </w:tc>
      </w:tr>
    </w:tbl>
    <w:p w14:paraId="2AD5F183" w14:textId="77777777" w:rsidR="00BE08CE" w:rsidRDefault="00BE08CE" w:rsidP="00BE08CE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6C9EF1B9" w14:textId="77777777" w:rsidR="00BE08CE" w:rsidRDefault="00BE08CE" w:rsidP="00BE08CE">
      <w:p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Pregled primljenih jamstava</w:t>
      </w:r>
    </w:p>
    <w:p w14:paraId="28AC3CD2" w14:textId="77777777" w:rsidR="00BE08CE" w:rsidRDefault="00BE08CE" w:rsidP="00BE08CE">
      <w:pPr>
        <w:tabs>
          <w:tab w:val="left" w:pos="360"/>
        </w:tabs>
        <w:spacing w:line="276" w:lineRule="auto"/>
        <w:jc w:val="both"/>
        <w:rPr>
          <w:sz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134"/>
        <w:gridCol w:w="1275"/>
        <w:gridCol w:w="1134"/>
        <w:gridCol w:w="1276"/>
      </w:tblGrid>
      <w:tr w:rsidR="00BE08CE" w:rsidRPr="00F138A3" w14:paraId="434E917B" w14:textId="77777777" w:rsidTr="00844894">
        <w:trPr>
          <w:trHeight w:val="8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C71" w14:textId="77777777" w:rsidR="00BE08CE" w:rsidRPr="00F138A3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Vrsta instrumenta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482E" w14:textId="77777777" w:rsidR="00BE08CE" w:rsidRPr="00F138A3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Vjerovnik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3BC" w14:textId="77777777" w:rsidR="00BE08CE" w:rsidRPr="00F138A3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Dužnik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A22" w14:textId="77777777" w:rsidR="00BE08CE" w:rsidRPr="00F138A3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Vrsta odnosa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77D" w14:textId="77777777" w:rsidR="00BE08CE" w:rsidRPr="00F138A3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Ugovoreni iznos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7C9" w14:textId="77777777" w:rsidR="00BE08CE" w:rsidRPr="00F138A3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Datum instrumenta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789" w14:textId="77777777" w:rsidR="00BE08CE" w:rsidRPr="00F138A3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Datum otplate zadnje rate</w:t>
            </w:r>
          </w:p>
        </w:tc>
      </w:tr>
      <w:tr w:rsidR="00BE08CE" w:rsidRPr="00F138A3" w14:paraId="7EECEB21" w14:textId="77777777" w:rsidTr="00844894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5F0" w14:textId="77777777" w:rsidR="00BE08CE" w:rsidRPr="00F138A3" w:rsidRDefault="00BE08CE" w:rsidP="00844894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Zadužnica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241" w14:textId="77777777" w:rsidR="00BE08CE" w:rsidRPr="00F138A3" w:rsidRDefault="00BE08CE" w:rsidP="00844894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HPB d.d., br. 26/2021-DPVPJS. od 09.04.2021.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7D5" w14:textId="77777777" w:rsidR="00BE08CE" w:rsidRPr="00F138A3" w:rsidRDefault="00BE08CE" w:rsidP="00844894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Šibensko-kninska županija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8D0A" w14:textId="77777777" w:rsidR="00BE08CE" w:rsidRPr="00F138A3" w:rsidRDefault="00BE08CE" w:rsidP="00844894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jamac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AE58" w14:textId="77777777" w:rsidR="00BE08CE" w:rsidRPr="00F138A3" w:rsidRDefault="00BE08CE" w:rsidP="00844894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4D85" w14:textId="77777777" w:rsidR="00BE08CE" w:rsidRPr="00F138A3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13.05.2021.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C25A" w14:textId="77777777" w:rsidR="00BE08CE" w:rsidRPr="00F138A3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31.03.2022.</w:t>
            </w:r>
          </w:p>
        </w:tc>
      </w:tr>
      <w:tr w:rsidR="00BE08CE" w:rsidRPr="00F138A3" w14:paraId="76197510" w14:textId="77777777" w:rsidTr="00844894">
        <w:trPr>
          <w:trHeight w:val="70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BAE" w14:textId="77777777" w:rsidR="00BE08CE" w:rsidRPr="00F138A3" w:rsidRDefault="00BE08CE" w:rsidP="00844894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Mjenica bjanko  2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0472" w14:textId="77777777" w:rsidR="00BE08CE" w:rsidRPr="00F138A3" w:rsidRDefault="00BE08CE" w:rsidP="00844894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HPB d.d., br. 26/2021-DPVPJS. od 09.04.2021.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1EA" w14:textId="77777777" w:rsidR="00BE08CE" w:rsidRPr="00F138A3" w:rsidRDefault="00BE08CE" w:rsidP="00844894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Šibensko-kninska županija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5FD6" w14:textId="77777777" w:rsidR="00BE08CE" w:rsidRPr="00F138A3" w:rsidRDefault="00BE08CE" w:rsidP="00844894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jamac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7D91" w14:textId="77777777" w:rsidR="00BE08CE" w:rsidRPr="00F138A3" w:rsidRDefault="00BE08CE" w:rsidP="00844894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01EF" w14:textId="77777777" w:rsidR="00BE08CE" w:rsidRPr="00F138A3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13.05.2021.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1AFF" w14:textId="77777777" w:rsidR="00BE08CE" w:rsidRPr="00F138A3" w:rsidRDefault="00BE08CE" w:rsidP="00844894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31.03.2022.</w:t>
            </w:r>
          </w:p>
        </w:tc>
      </w:tr>
    </w:tbl>
    <w:p w14:paraId="7967CAE4" w14:textId="77777777" w:rsidR="00BE08CE" w:rsidRPr="00202F6B" w:rsidRDefault="00BE08CE" w:rsidP="00BE08CE">
      <w:pPr>
        <w:tabs>
          <w:tab w:val="left" w:pos="360"/>
        </w:tabs>
        <w:spacing w:line="276" w:lineRule="auto"/>
        <w:ind w:left="720"/>
        <w:jc w:val="both"/>
        <w:rPr>
          <w:bCs w:val="0"/>
          <w:sz w:val="24"/>
        </w:rPr>
      </w:pPr>
    </w:p>
    <w:p w14:paraId="12DFE201" w14:textId="77777777" w:rsidR="000A662C" w:rsidRDefault="000A662C" w:rsidP="000A662C">
      <w:pPr>
        <w:pStyle w:val="Odlomakpopisa"/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119388CD" w14:textId="1ADFEC9A" w:rsidR="00C73867" w:rsidRDefault="002E5A6A" w:rsidP="00246186">
      <w:pPr>
        <w:spacing w:line="276" w:lineRule="auto"/>
        <w:ind w:left="360"/>
        <w:jc w:val="both"/>
        <w:rPr>
          <w:sz w:val="24"/>
        </w:rPr>
      </w:pPr>
      <w:r>
        <w:rPr>
          <w:sz w:val="24"/>
        </w:rPr>
        <w:t xml:space="preserve">U </w:t>
      </w:r>
      <w:r w:rsidR="0081541B">
        <w:rPr>
          <w:sz w:val="24"/>
        </w:rPr>
        <w:t>Šibeniku</w:t>
      </w:r>
      <w:r>
        <w:rPr>
          <w:sz w:val="24"/>
        </w:rPr>
        <w:t xml:space="preserve">, </w:t>
      </w:r>
      <w:r w:rsidR="00202F6B">
        <w:rPr>
          <w:sz w:val="24"/>
        </w:rPr>
        <w:t>30</w:t>
      </w:r>
      <w:r>
        <w:rPr>
          <w:sz w:val="24"/>
        </w:rPr>
        <w:t>.0</w:t>
      </w:r>
      <w:r w:rsidR="0047494D">
        <w:rPr>
          <w:sz w:val="24"/>
        </w:rPr>
        <w:t>1</w:t>
      </w:r>
      <w:r>
        <w:rPr>
          <w:sz w:val="24"/>
        </w:rPr>
        <w:t>.20</w:t>
      </w:r>
      <w:r w:rsidR="00352542">
        <w:rPr>
          <w:sz w:val="24"/>
        </w:rPr>
        <w:t>2</w:t>
      </w:r>
      <w:r w:rsidR="00BE08CE">
        <w:rPr>
          <w:sz w:val="24"/>
        </w:rPr>
        <w:t>4</w:t>
      </w:r>
      <w:r>
        <w:rPr>
          <w:sz w:val="24"/>
        </w:rPr>
        <w:t>.</w:t>
      </w:r>
    </w:p>
    <w:p w14:paraId="7731B8F7" w14:textId="77777777" w:rsidR="002E5A6A" w:rsidRDefault="002E5A6A" w:rsidP="00246186">
      <w:pPr>
        <w:spacing w:line="276" w:lineRule="auto"/>
        <w:ind w:left="360"/>
        <w:jc w:val="both"/>
        <w:rPr>
          <w:sz w:val="24"/>
        </w:rPr>
      </w:pPr>
    </w:p>
    <w:p w14:paraId="4991D809" w14:textId="77777777" w:rsidR="00C73867" w:rsidRDefault="00C73867" w:rsidP="005F2514">
      <w:pPr>
        <w:spacing w:line="276" w:lineRule="auto"/>
        <w:ind w:left="5715" w:firstLine="354"/>
        <w:jc w:val="both"/>
        <w:rPr>
          <w:sz w:val="24"/>
        </w:rPr>
      </w:pPr>
      <w:r>
        <w:rPr>
          <w:sz w:val="24"/>
        </w:rPr>
        <w:t>Osoba ovlaštena za zastupanje</w:t>
      </w:r>
    </w:p>
    <w:p w14:paraId="7B19B84B" w14:textId="77777777" w:rsidR="00C73867" w:rsidRDefault="00C73867" w:rsidP="00246186">
      <w:pPr>
        <w:spacing w:line="276" w:lineRule="auto"/>
        <w:ind w:left="360"/>
        <w:jc w:val="both"/>
        <w:rPr>
          <w:sz w:val="24"/>
        </w:rPr>
      </w:pPr>
    </w:p>
    <w:p w14:paraId="24C00C16" w14:textId="77777777" w:rsidR="00D72360" w:rsidRDefault="00D72360" w:rsidP="00246186">
      <w:pPr>
        <w:spacing w:line="276" w:lineRule="auto"/>
        <w:ind w:left="360"/>
        <w:jc w:val="both"/>
        <w:rPr>
          <w:sz w:val="24"/>
        </w:rPr>
      </w:pPr>
    </w:p>
    <w:p w14:paraId="769C5EC3" w14:textId="77777777" w:rsidR="00D72360" w:rsidRDefault="00786582" w:rsidP="005F2514">
      <w:pPr>
        <w:spacing w:line="276" w:lineRule="auto"/>
        <w:ind w:left="5715" w:firstLine="354"/>
        <w:jc w:val="both"/>
        <w:rPr>
          <w:sz w:val="24"/>
        </w:rPr>
      </w:pPr>
      <w:r>
        <w:rPr>
          <w:sz w:val="24"/>
        </w:rPr>
        <w:t>_________________________</w:t>
      </w:r>
    </w:p>
    <w:p w14:paraId="0F462B6A" w14:textId="054F52A7" w:rsidR="00356640" w:rsidRDefault="0081541B" w:rsidP="00356640">
      <w:pPr>
        <w:spacing w:line="276" w:lineRule="auto"/>
        <w:ind w:left="5712" w:firstLine="357"/>
        <w:jc w:val="both"/>
        <w:rPr>
          <w:sz w:val="24"/>
        </w:rPr>
      </w:pPr>
      <w:r>
        <w:rPr>
          <w:sz w:val="24"/>
        </w:rPr>
        <w:t>Zoran Belak</w:t>
      </w:r>
      <w:r w:rsidR="00356640">
        <w:rPr>
          <w:sz w:val="24"/>
        </w:rPr>
        <w:t>,</w:t>
      </w:r>
      <w:r w:rsidR="00356640" w:rsidRPr="00356640">
        <w:rPr>
          <w:sz w:val="24"/>
        </w:rPr>
        <w:t xml:space="preserve"> </w:t>
      </w:r>
      <w:r w:rsidR="00356640">
        <w:rPr>
          <w:sz w:val="24"/>
        </w:rPr>
        <w:t>ravnatelj</w:t>
      </w:r>
    </w:p>
    <w:p w14:paraId="70C2296E" w14:textId="11FC4373" w:rsidR="00C73867" w:rsidRDefault="00C73867" w:rsidP="00356640">
      <w:pPr>
        <w:spacing w:line="276" w:lineRule="auto"/>
        <w:ind w:left="6429" w:firstLine="354"/>
        <w:jc w:val="both"/>
        <w:rPr>
          <w:sz w:val="24"/>
        </w:rPr>
      </w:pPr>
    </w:p>
    <w:p w14:paraId="63BC4D9B" w14:textId="1AAD1C52" w:rsidR="00D72360" w:rsidRDefault="00D72360" w:rsidP="00325E12">
      <w:pPr>
        <w:ind w:left="360"/>
        <w:jc w:val="both"/>
        <w:rPr>
          <w:sz w:val="24"/>
        </w:rPr>
      </w:pPr>
    </w:p>
    <w:p w14:paraId="7BCD1AB8" w14:textId="77777777" w:rsidR="005F2514" w:rsidRDefault="005F2514" w:rsidP="00325E12">
      <w:pPr>
        <w:ind w:left="360"/>
        <w:jc w:val="both"/>
        <w:rPr>
          <w:sz w:val="24"/>
        </w:rPr>
      </w:pPr>
    </w:p>
    <w:p w14:paraId="01A913D7" w14:textId="77777777" w:rsidR="005F2514" w:rsidRDefault="005F2514" w:rsidP="00325E12">
      <w:pPr>
        <w:ind w:left="360"/>
        <w:jc w:val="both"/>
        <w:rPr>
          <w:sz w:val="24"/>
        </w:rPr>
      </w:pPr>
    </w:p>
    <w:p w14:paraId="71432523" w14:textId="1BB2E5F6" w:rsidR="005F2514" w:rsidRDefault="00356640" w:rsidP="00325E12">
      <w:pPr>
        <w:ind w:left="360"/>
        <w:jc w:val="both"/>
        <w:rPr>
          <w:sz w:val="24"/>
        </w:rPr>
      </w:pPr>
      <w:r>
        <w:rPr>
          <w:sz w:val="24"/>
        </w:rPr>
        <w:t>Voditelj računovodstva: Katarina Vlahov</w:t>
      </w:r>
    </w:p>
    <w:p w14:paraId="411EDB58" w14:textId="77777777" w:rsidR="005F2514" w:rsidRDefault="005F2514" w:rsidP="00325E12">
      <w:pPr>
        <w:ind w:left="360"/>
        <w:jc w:val="both"/>
        <w:rPr>
          <w:sz w:val="24"/>
        </w:rPr>
      </w:pPr>
    </w:p>
    <w:p w14:paraId="1C258E4D" w14:textId="77777777" w:rsidR="005F2514" w:rsidRDefault="005F2514" w:rsidP="00325E12">
      <w:pPr>
        <w:ind w:left="360"/>
        <w:jc w:val="both"/>
        <w:rPr>
          <w:sz w:val="24"/>
        </w:rPr>
      </w:pPr>
    </w:p>
    <w:p w14:paraId="51D3CE5F" w14:textId="77777777" w:rsidR="005F2514" w:rsidRDefault="005F2514" w:rsidP="00325E12">
      <w:pPr>
        <w:ind w:left="360"/>
        <w:jc w:val="both"/>
        <w:rPr>
          <w:sz w:val="24"/>
        </w:rPr>
      </w:pPr>
    </w:p>
    <w:p w14:paraId="493EEE60" w14:textId="77777777" w:rsidR="005F2514" w:rsidRDefault="005F2514" w:rsidP="00325E12">
      <w:pPr>
        <w:ind w:left="360"/>
        <w:jc w:val="both"/>
        <w:rPr>
          <w:sz w:val="24"/>
        </w:rPr>
      </w:pPr>
    </w:p>
    <w:p w14:paraId="0AE87313" w14:textId="77777777" w:rsidR="005F2514" w:rsidRDefault="005F2514" w:rsidP="00325E12">
      <w:pPr>
        <w:ind w:left="360"/>
        <w:jc w:val="both"/>
        <w:rPr>
          <w:sz w:val="24"/>
        </w:rPr>
      </w:pPr>
    </w:p>
    <w:p w14:paraId="3BB2C23A" w14:textId="77777777" w:rsidR="005F2514" w:rsidRDefault="005F2514" w:rsidP="00325E12">
      <w:pPr>
        <w:ind w:left="360"/>
        <w:jc w:val="both"/>
        <w:rPr>
          <w:sz w:val="24"/>
        </w:rPr>
      </w:pPr>
    </w:p>
    <w:p w14:paraId="7E243E77" w14:textId="53D1F83F" w:rsidR="00655135" w:rsidRDefault="00655135" w:rsidP="00325E12">
      <w:pPr>
        <w:ind w:left="360"/>
        <w:jc w:val="both"/>
        <w:rPr>
          <w:sz w:val="24"/>
        </w:rPr>
      </w:pPr>
      <w:r>
        <w:rPr>
          <w:sz w:val="24"/>
        </w:rPr>
        <w:t>Prilozi:</w:t>
      </w:r>
    </w:p>
    <w:p w14:paraId="0752326D" w14:textId="48AA5496" w:rsidR="00DF38D6" w:rsidRPr="00DF38D6" w:rsidRDefault="00655135" w:rsidP="00A266CC">
      <w:pPr>
        <w:pStyle w:val="Odlomakpopisa"/>
        <w:numPr>
          <w:ilvl w:val="0"/>
          <w:numId w:val="10"/>
        </w:numPr>
        <w:jc w:val="both"/>
        <w:rPr>
          <w:sz w:val="24"/>
        </w:rPr>
      </w:pPr>
      <w:r w:rsidRPr="00DF38D6">
        <w:rPr>
          <w:sz w:val="24"/>
        </w:rPr>
        <w:t>Prilog 1. Pomoćne tablice za izradu bilješki uz financijske izvještaje</w:t>
      </w:r>
    </w:p>
    <w:p w14:paraId="2728CD16" w14:textId="3690F587" w:rsidR="00655135" w:rsidRPr="00655135" w:rsidRDefault="00655135" w:rsidP="001C61E0">
      <w:pPr>
        <w:pStyle w:val="Odlomakpopisa"/>
        <w:jc w:val="both"/>
        <w:rPr>
          <w:sz w:val="24"/>
        </w:rPr>
      </w:pPr>
    </w:p>
    <w:sectPr w:rsidR="00655135" w:rsidRPr="00655135" w:rsidSect="00F82A48">
      <w:footerReference w:type="default" r:id="rId9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54F4" w14:textId="77777777" w:rsidR="00E5649F" w:rsidRDefault="00E5649F" w:rsidP="00E5649F">
      <w:r>
        <w:separator/>
      </w:r>
    </w:p>
  </w:endnote>
  <w:endnote w:type="continuationSeparator" w:id="0">
    <w:p w14:paraId="6DCDD112" w14:textId="77777777" w:rsidR="00E5649F" w:rsidRDefault="00E5649F" w:rsidP="00E5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274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529053" w14:textId="61C1ED55" w:rsidR="00E5649F" w:rsidRDefault="00E5649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  <w:r>
              <w:t xml:space="preserve"> od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</w:p>
        </w:sdtContent>
      </w:sdt>
    </w:sdtContent>
  </w:sdt>
  <w:p w14:paraId="778D5A22" w14:textId="77777777" w:rsidR="00E5649F" w:rsidRDefault="00E564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2495" w14:textId="77777777" w:rsidR="00E5649F" w:rsidRDefault="00E5649F" w:rsidP="00E5649F">
      <w:r>
        <w:separator/>
      </w:r>
    </w:p>
  </w:footnote>
  <w:footnote w:type="continuationSeparator" w:id="0">
    <w:p w14:paraId="7BFF2ECE" w14:textId="77777777" w:rsidR="00E5649F" w:rsidRDefault="00E5649F" w:rsidP="00E5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6FA"/>
    <w:multiLevelType w:val="hybridMultilevel"/>
    <w:tmpl w:val="A7723626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51F3"/>
    <w:multiLevelType w:val="hybridMultilevel"/>
    <w:tmpl w:val="2236D4F0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198B"/>
    <w:multiLevelType w:val="hybridMultilevel"/>
    <w:tmpl w:val="83E8BB0E"/>
    <w:lvl w:ilvl="0" w:tplc="CF7C8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6258C"/>
    <w:multiLevelType w:val="hybridMultilevel"/>
    <w:tmpl w:val="990E3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0533C"/>
    <w:multiLevelType w:val="hybridMultilevel"/>
    <w:tmpl w:val="1786A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B1311"/>
    <w:multiLevelType w:val="hybridMultilevel"/>
    <w:tmpl w:val="472A9398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A57439"/>
    <w:multiLevelType w:val="hybridMultilevel"/>
    <w:tmpl w:val="0EA2D0B2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161FB"/>
    <w:multiLevelType w:val="hybridMultilevel"/>
    <w:tmpl w:val="9C6698FC"/>
    <w:lvl w:ilvl="0" w:tplc="CF7C8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13AD"/>
    <w:multiLevelType w:val="hybridMultilevel"/>
    <w:tmpl w:val="2B4A1E20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F46AC"/>
    <w:multiLevelType w:val="hybridMultilevel"/>
    <w:tmpl w:val="FF02952C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667737"/>
    <w:multiLevelType w:val="hybridMultilevel"/>
    <w:tmpl w:val="6CBE33EC"/>
    <w:lvl w:ilvl="0" w:tplc="47CEFCE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112C9"/>
    <w:multiLevelType w:val="hybridMultilevel"/>
    <w:tmpl w:val="DFC8A048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1711FC"/>
    <w:multiLevelType w:val="hybridMultilevel"/>
    <w:tmpl w:val="FED24D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356275">
    <w:abstractNumId w:val="12"/>
  </w:num>
  <w:num w:numId="2" w16cid:durableId="1757559159">
    <w:abstractNumId w:val="9"/>
  </w:num>
  <w:num w:numId="3" w16cid:durableId="1143156563">
    <w:abstractNumId w:val="0"/>
  </w:num>
  <w:num w:numId="4" w16cid:durableId="747508053">
    <w:abstractNumId w:val="6"/>
  </w:num>
  <w:num w:numId="5" w16cid:durableId="215823316">
    <w:abstractNumId w:val="8"/>
  </w:num>
  <w:num w:numId="6" w16cid:durableId="636568599">
    <w:abstractNumId w:val="11"/>
  </w:num>
  <w:num w:numId="7" w16cid:durableId="1551070766">
    <w:abstractNumId w:val="1"/>
  </w:num>
  <w:num w:numId="8" w16cid:durableId="183516867">
    <w:abstractNumId w:val="5"/>
  </w:num>
  <w:num w:numId="9" w16cid:durableId="79446277">
    <w:abstractNumId w:val="4"/>
  </w:num>
  <w:num w:numId="10" w16cid:durableId="1624114293">
    <w:abstractNumId w:val="3"/>
  </w:num>
  <w:num w:numId="11" w16cid:durableId="1856190290">
    <w:abstractNumId w:val="7"/>
  </w:num>
  <w:num w:numId="12" w16cid:durableId="346755419">
    <w:abstractNumId w:val="2"/>
  </w:num>
  <w:num w:numId="13" w16cid:durableId="427235989">
    <w:abstractNumId w:val="4"/>
  </w:num>
  <w:num w:numId="14" w16cid:durableId="18040795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9A"/>
    <w:rsid w:val="000018C4"/>
    <w:rsid w:val="00014A23"/>
    <w:rsid w:val="00016F85"/>
    <w:rsid w:val="00030F29"/>
    <w:rsid w:val="00046303"/>
    <w:rsid w:val="00062CDA"/>
    <w:rsid w:val="000766DF"/>
    <w:rsid w:val="000900D4"/>
    <w:rsid w:val="000928C1"/>
    <w:rsid w:val="000A5006"/>
    <w:rsid w:val="000A662C"/>
    <w:rsid w:val="000E64D0"/>
    <w:rsid w:val="000F3E4F"/>
    <w:rsid w:val="00113E15"/>
    <w:rsid w:val="00114C30"/>
    <w:rsid w:val="00116D68"/>
    <w:rsid w:val="00165B99"/>
    <w:rsid w:val="00196428"/>
    <w:rsid w:val="001C61E0"/>
    <w:rsid w:val="00202EE9"/>
    <w:rsid w:val="00202F6B"/>
    <w:rsid w:val="00203E88"/>
    <w:rsid w:val="00246186"/>
    <w:rsid w:val="00270F22"/>
    <w:rsid w:val="002A4663"/>
    <w:rsid w:val="002C3770"/>
    <w:rsid w:val="002E5A6A"/>
    <w:rsid w:val="002F1C82"/>
    <w:rsid w:val="002F43E2"/>
    <w:rsid w:val="00325E12"/>
    <w:rsid w:val="00326D4B"/>
    <w:rsid w:val="00327522"/>
    <w:rsid w:val="003321FE"/>
    <w:rsid w:val="00340ACF"/>
    <w:rsid w:val="00340DB7"/>
    <w:rsid w:val="003459A9"/>
    <w:rsid w:val="0034787F"/>
    <w:rsid w:val="00352542"/>
    <w:rsid w:val="00356640"/>
    <w:rsid w:val="00386C7F"/>
    <w:rsid w:val="003D363B"/>
    <w:rsid w:val="003D4759"/>
    <w:rsid w:val="003D593C"/>
    <w:rsid w:val="003D6B17"/>
    <w:rsid w:val="003F5878"/>
    <w:rsid w:val="003F5A8F"/>
    <w:rsid w:val="00404730"/>
    <w:rsid w:val="004329D1"/>
    <w:rsid w:val="004446E7"/>
    <w:rsid w:val="0047494D"/>
    <w:rsid w:val="004A7433"/>
    <w:rsid w:val="004C476D"/>
    <w:rsid w:val="004F1FD1"/>
    <w:rsid w:val="00504617"/>
    <w:rsid w:val="00516435"/>
    <w:rsid w:val="005362C4"/>
    <w:rsid w:val="00553BFE"/>
    <w:rsid w:val="00566E62"/>
    <w:rsid w:val="00583A51"/>
    <w:rsid w:val="0059254D"/>
    <w:rsid w:val="0059500C"/>
    <w:rsid w:val="005B4A4E"/>
    <w:rsid w:val="005B6D06"/>
    <w:rsid w:val="005E5F59"/>
    <w:rsid w:val="005F2514"/>
    <w:rsid w:val="0060700A"/>
    <w:rsid w:val="00640FC8"/>
    <w:rsid w:val="00644A88"/>
    <w:rsid w:val="00653E5E"/>
    <w:rsid w:val="00655135"/>
    <w:rsid w:val="006A5758"/>
    <w:rsid w:val="006D4BEC"/>
    <w:rsid w:val="006F0B64"/>
    <w:rsid w:val="007264B7"/>
    <w:rsid w:val="00760251"/>
    <w:rsid w:val="00786582"/>
    <w:rsid w:val="007931BB"/>
    <w:rsid w:val="007C04E4"/>
    <w:rsid w:val="007E0C16"/>
    <w:rsid w:val="007F3AA2"/>
    <w:rsid w:val="00806013"/>
    <w:rsid w:val="0081541B"/>
    <w:rsid w:val="00821651"/>
    <w:rsid w:val="00824AE0"/>
    <w:rsid w:val="00832787"/>
    <w:rsid w:val="00834E56"/>
    <w:rsid w:val="00835612"/>
    <w:rsid w:val="00837147"/>
    <w:rsid w:val="008A183F"/>
    <w:rsid w:val="008E737E"/>
    <w:rsid w:val="008F4BE9"/>
    <w:rsid w:val="00936008"/>
    <w:rsid w:val="009737BE"/>
    <w:rsid w:val="0097624D"/>
    <w:rsid w:val="00990278"/>
    <w:rsid w:val="0099702B"/>
    <w:rsid w:val="00A11971"/>
    <w:rsid w:val="00A67FD5"/>
    <w:rsid w:val="00A87E38"/>
    <w:rsid w:val="00A9242A"/>
    <w:rsid w:val="00AA0096"/>
    <w:rsid w:val="00AE2BB3"/>
    <w:rsid w:val="00B210FC"/>
    <w:rsid w:val="00B503AF"/>
    <w:rsid w:val="00B60F5B"/>
    <w:rsid w:val="00B83AEF"/>
    <w:rsid w:val="00BA0FBE"/>
    <w:rsid w:val="00BB0BEF"/>
    <w:rsid w:val="00BE08CE"/>
    <w:rsid w:val="00BE3EA2"/>
    <w:rsid w:val="00C04DF2"/>
    <w:rsid w:val="00C47C2B"/>
    <w:rsid w:val="00C6319A"/>
    <w:rsid w:val="00C73310"/>
    <w:rsid w:val="00C73867"/>
    <w:rsid w:val="00C77CB4"/>
    <w:rsid w:val="00CD2E3D"/>
    <w:rsid w:val="00CF1BB2"/>
    <w:rsid w:val="00CF1D1F"/>
    <w:rsid w:val="00D66C17"/>
    <w:rsid w:val="00D72360"/>
    <w:rsid w:val="00D871D8"/>
    <w:rsid w:val="00DD08F5"/>
    <w:rsid w:val="00DF38D6"/>
    <w:rsid w:val="00E05145"/>
    <w:rsid w:val="00E149A5"/>
    <w:rsid w:val="00E27675"/>
    <w:rsid w:val="00E34326"/>
    <w:rsid w:val="00E34B6A"/>
    <w:rsid w:val="00E47EF4"/>
    <w:rsid w:val="00E504E9"/>
    <w:rsid w:val="00E5649F"/>
    <w:rsid w:val="00E64A97"/>
    <w:rsid w:val="00E83001"/>
    <w:rsid w:val="00E96810"/>
    <w:rsid w:val="00EA2D13"/>
    <w:rsid w:val="00F138A3"/>
    <w:rsid w:val="00F14D54"/>
    <w:rsid w:val="00F153BD"/>
    <w:rsid w:val="00F3025A"/>
    <w:rsid w:val="00F4681F"/>
    <w:rsid w:val="00F54D44"/>
    <w:rsid w:val="00F81EED"/>
    <w:rsid w:val="00F82A48"/>
    <w:rsid w:val="00F92BD1"/>
    <w:rsid w:val="00FA0A8F"/>
    <w:rsid w:val="00FA14EB"/>
    <w:rsid w:val="00FC67C5"/>
    <w:rsid w:val="00FD47D6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AA322"/>
  <w15:docId w15:val="{AC8BB7EE-F721-43E4-8F16-579FF867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F4"/>
    <w:rPr>
      <w:rFonts w:ascii="Arial" w:hAnsi="Arial" w:cs="Arial"/>
      <w:bCs/>
      <w:color w:val="000000"/>
      <w:sz w:val="22"/>
      <w:szCs w:val="24"/>
    </w:rPr>
  </w:style>
  <w:style w:type="paragraph" w:styleId="Naslov1">
    <w:name w:val="heading 1"/>
    <w:basedOn w:val="Normal"/>
    <w:next w:val="Normal"/>
    <w:link w:val="Naslov1Char"/>
    <w:qFormat/>
    <w:rsid w:val="00B83AEF"/>
    <w:pPr>
      <w:keepNext/>
      <w:outlineLvl w:val="0"/>
    </w:pPr>
    <w:rPr>
      <w:rFonts w:cs="Times New Roman"/>
      <w:bCs w:val="0"/>
      <w:color w:val="auto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A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5E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5E12"/>
    <w:rPr>
      <w:rFonts w:ascii="Tahoma" w:hAnsi="Tahoma" w:cs="Tahoma"/>
      <w:bCs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C7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83AEF"/>
    <w:rPr>
      <w:rFonts w:ascii="Arial" w:hAnsi="Arial"/>
      <w:sz w:val="24"/>
    </w:rPr>
  </w:style>
  <w:style w:type="paragraph" w:styleId="Bezproreda">
    <w:name w:val="No Spacing"/>
    <w:link w:val="BezproredaChar"/>
    <w:uiPriority w:val="1"/>
    <w:qFormat/>
    <w:rsid w:val="00030F2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30F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030F29"/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564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649F"/>
    <w:rPr>
      <w:rFonts w:ascii="Arial" w:hAnsi="Arial" w:cs="Arial"/>
      <w:bCs/>
      <w:color w:val="000000"/>
      <w:sz w:val="22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564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649F"/>
    <w:rPr>
      <w:rFonts w:ascii="Arial" w:hAnsi="Arial" w:cs="Arial"/>
      <w:bCs/>
      <w:color w:val="000000"/>
      <w:sz w:val="22"/>
      <w:szCs w:val="24"/>
    </w:rPr>
  </w:style>
  <w:style w:type="paragraph" w:styleId="StandardWeb">
    <w:name w:val="Normal (Web)"/>
    <w:basedOn w:val="Normal"/>
    <w:uiPriority w:val="99"/>
    <w:semiHidden/>
    <w:unhideWhenUsed/>
    <w:rsid w:val="00FA0A8F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85F7-8887-480D-A123-2B519095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8</Pages>
  <Words>2237</Words>
  <Characters>13483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Alutech 2021 BILJEŠKE</vt:lpstr>
      <vt:lpstr>DRŽAVNI ARHIV U ŠIBENIKU</vt:lpstr>
    </vt:vector>
  </TitlesOfParts>
  <Company>VLAHOV</Company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Alutech 2021 BILJEŠKE</dc:title>
  <dc:creator>KV</dc:creator>
  <cp:lastModifiedBy>Katarina Vlahov</cp:lastModifiedBy>
  <cp:revision>56</cp:revision>
  <cp:lastPrinted>2024-01-30T16:25:00Z</cp:lastPrinted>
  <dcterms:created xsi:type="dcterms:W3CDTF">2022-01-28T16:28:00Z</dcterms:created>
  <dcterms:modified xsi:type="dcterms:W3CDTF">2024-01-30T16:25:00Z</dcterms:modified>
</cp:coreProperties>
</file>